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c23b" w14:textId="3be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мая 2025 года № 30/2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1 388 203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1 236 848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1 394 366,5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-6 163,5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6 163,5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6 163,5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2025 год формируются в соответствии с пунктом 7 статьи 168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Сергеевки на 2025 год формируются за счет других неналоговых поступлений в бюджет города районного значения.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2025 год поступление целевых трансфертов из республиканского и областного бюджета.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Сергеевки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Сергеевки на 2025 год бюджетные изъятия, передаваемые в районный бюджет в сумме 27 105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Шал акына Северо-Казахстанской области: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26/8 "Об утверждении бюджета города Сергеевки района Шал акына на 2025-2027 годы";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28 февраля 2025 года № 28/6 "О внесении изменений в решение маслихата района Шал акына Северо-Казахстанской области от 27 декабря 2024 года № 26/8 "Об утверждении бюджета города Сергеевки района Шал акына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30/2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30/2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30/2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