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b875" w14:textId="0a2b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2024 года № 22/134-VIIІ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23 апреля 2025 года № 27/168-VIII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2025-2027 годы" от 24 декабря 2024 года №22/134-VIІІ (зарегистрировано в Реестре государственной регистрации нормативных правовых актов под №204775)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Казыгуртского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10 865 644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48 969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11 094 692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325 196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- 554 244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156 474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229 048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57,4 процентов, по индивидуальному подоходному налогу с доходов иностранных граждан, не облагаемых у источника выплаты 50 процентов и по социальному налогу в размере 47,8 процентов в областной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на 2025 год в размере – 37 832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2025 года №27/168-VIIІ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№22/134-VIIІ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