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7f8c" w14:textId="9ff7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20 декабря 2024 года № 196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3 марта 2025 года № 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районном бюджете на 2025-2027 годы" от 20 декабря 2024 года №196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Сауран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12 468 881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2 263 116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10 116 195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12 531 680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31 703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94 502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62 799 тысяч тенге."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Сауран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№219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Сауран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"20" декабря 2024 года №196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 Бюджетные кредиты для реализации мер социальной поддержки специалистов етные кредиты для реализаций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