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463b" w14:textId="f684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24 декабря 2024 года № 9/80-VІII "О бюджете района Үлкен Нарын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15 апреля 2025 года № 11/125-VIII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от 24 декабря 2024 года № 9/80-VІII "О бюджете района Үлкен Нарын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Үлкен Нарын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4 433 826,4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1 323 166,3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3 110 160,1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4 723 744,3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161 212,0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161 212,0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- 451 129,9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451 129,9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161 212,0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289 917,9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Үлкен Нарын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4723744,3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год, финансируемых из местного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2025-2027 годы с разделением на бюджетные программы, направленные на реализацию бюджетных инвестиционных проектов (программ)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в селе Улкен Нарын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сооружений и связанных с ними сетей в селе Улкен Нарын района Үлкен Нарын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ипподрома в селе Улкен Нарын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антенно-мачтового сооружения в селе Улкен Нарын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экспертизы проектно-сметной документации по строительству трех скотомогильников в селах Ново-Хайрузовка, Солдатово, Ново-Поляковка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