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9459" w14:textId="aaf9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23 декабря 2024 года № 18-6 "О городском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28 марта 2025 года № 19-3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23 декабря 2024 года № 18-6 "О городском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52 183 538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36 988 595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255 384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7 125 809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7 813 750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62 022 390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- 432 944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432 944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- 9 405 908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9 405 908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16 124 162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6 718 911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норматив распределения доходов, установленный областным маслихатом на 2025 год по следующим подклассам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зачисляется в городской бюджет в размере – 50%;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индивидуальный подоходный налог с доходов, облагаемых у источника выплаты, зачисляется в городской бюджет в размере – 19%;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индивидуальный подоходный налог с доходов, не облагаемых у источника выплаты, зачисляется в городской бюджет в размере – 100%;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индивидуальный подоходный налог с доходов иностранных граждан, не облагаемых у источника выплаты, зачисляется в городской бюджет в размере – 19%;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социальный налог зачисляется в городской бюджет в размере – 19%.";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2025 год предусмотрены целевые трансферты из вышестоящего бюджета: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768 536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468 492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лубрицированными катетерами одноразового использования лиц с инвалидностью с диагнозом "Spina bifida" – 9 373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275 242 тысячи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5 477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медицинским работникам организаций оказания специальных социальных услуг – 5 052 тысячи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4 900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Фонда Республики Казахстан в общей сумме 3 678 451 тысяча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911 167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2 767 284 тысячи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3 366 735 тысяч тенге: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459 055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85 198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121 718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1 423 683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центру активного долголетия – 42 808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 – 247 000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291 117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615 361 тысяча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80 795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16 124 162 тысячи тенге: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5 474 985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– 10 649 177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Учесть, что в городском бюджете на 2025 год предусмотрены целевые текущие трансферты и трансферты на развитие бюджетам поселков, сельского округа выделяемые за счет средств республиканского, областного и городского бюджетов в общей сумме 1 687 383 тысячи тенге. Распределение указанных сумм бюджетам поселков, сельского округа осуществляется на основании постановления акимата города Уральска.";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Утвердить резерв местного исполнительного органа города на 2025 год в размере 3 500 000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 №19-3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№18-6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52 183 538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36 988 595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22 729 258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14 252 039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4 471 938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6 128 487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62 022 390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33 240 885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22 090 504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жидьем отдельных категорий граждан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19 506 807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10 649 177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3 593 975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450 450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211 984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-9 405 908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9 405 908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6 671 732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