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8f9" w14:textId="3cc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Коллективных миротворческих силах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обращением Президента Республики Таджикистан о прекращении функционирования Коллективных миротворческих сил в Республике Таджикистан и их расформировании,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руководства Республики Таджикистан в дальнейшем упрочении мира и национального согласия в стране,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позитивные итоги межтаджикского диалога под эгидой ООН и при участии стран-наблюдателей и успешное выполнение Общего соглашения об установлении мира и национального согласия в Таджикистане от 27 июня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важную роль Коллективных миротворческих сил в поддержании безопасности и стабильной обстановки в стране, в обеспечении благоприятных условий для поступательного развития межтаджикского диалога и реализации мирных договоренностей, их существенный вклад в обеспечение неприкосновенности таджикско-афганской границы от посягательств извне, в создание условий для безопасного возвращения беженцев в места их постоянного проживания, в обеспечение соблюдения норм международного гуманитарного права, а также в обеспечение безопасности персонала Миссии наблюдателей ООН в Таджикистане, Миссии ОБСЕ и других международных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задачи Коллективных миротворческих сил в Республике Таджикистан выполнены,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продолжения усилий государств-участников СНГ, ООН, ОБСЕ, других международных организаций, всего мирового сообщества в оказании содействия постконфликтному восстановлению экономики Республики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позитивного опыта политического урегулирования в Республике Таджикистан для урегулирования конфликтных ситуаций в других регионах,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Прекратить функционирование Коллективных миротворческих сил в Республике Таджикистан, которые были сформированы в соответствии с Решением глав государств-участников Содружества о формировании Коллективных миротворческих сил и начале их функционирования от 24 сентября 1993 года, и приступить к их расформированию.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министров обороны государств-участников Содружества по согласованию с Советом министров иностранных дел Содружества осуществить в трехмесячный срок необходимые мероприятия по выполнению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Информировать Совет Безопасности ООН о данном Решении Совета глав государств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Республикой Молдова, Туркменистаном,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