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35e8" w14:textId="1e43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сотрудничестве в области активного воздействия на метеорологические и другие геофизические процессы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Совета глав правительств Содружества Независимых Государств от 16 марта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Неофициальный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 о сотрудничестве в области активного воздействия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метеорологические и другие геофизические процессы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необходимые процедуры позднее, настоящее Соглашение вступает в силу с даты сдачи на хранение депозитарию соответствующих документов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Республика Таджикистан.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15 января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10 июля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24 августа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21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4 июля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12 ноября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депонировано 12 ноября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выполняются).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15 января 2002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15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15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15 января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21 января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4 июля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24 октября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12 ноября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 Документ принят на Экономическом совете Содружества Независимых Государств по поручению правительств государств - участников Содружества Независимых Государств.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далее именуемых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активное воздействие на метеорологические и другие геофизические процессы, проводимое на территории одной Стороны, может затрагивать интересы других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координации деятельности Сторон по активному воздействию на метеорологические и другие геофизические процессы и углубления научно-технического сотрудничества в области разработки методов и средств активного воздействия,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тот факт, что мировое метеорологическое сообщество располагает технологиями подавления града, искусственного регулирования осадков, рассеивания туманов, борьбы с заморозками, метеозащиты городов, предупредительного спуска снежных лавин и другими технологиями, которые позволяют уменьшить неблагоприятные последствия погодно-климатических изменений,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взаимодействии в области гидрометеорологии от 8 февраля 1992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воздействие - целенаправленное физическое и/или химическое воздействие на метеорологические и другие геофизические процессы в целях их регулирования и уменьшения возможного ущерба от этих процессов населению и экономике;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организации активного воздействия на метеорологические и другие геофизические процессы - юридические лица, осуществляющие работы по регулированию осадков, рассеиванию туманов, предупредительному спуску снежных лавин и защите сельскохозяйственных культур от градобития и заморозков;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активного воздействия - комплекс научно-методических и технических решений в области проведения работ по целенаправленному изменению естественного хода метеорологических и других геофизических процессов для достижения целей активного воздействия, являющихся объектом лицензионного регулирования и государственного надзора.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области активного воздействия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новых национальных разработках технологий и технических средств, о планах подготовки и издания нормативных и методических документов в области активного воздействия на метеорологические и другие геофизические процессы;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совместных научно-технических программ и проектов по искусственному регулированию осадков, рассеиванию туманов, борьбе с градобитием, заморозками и предупредительного спуска снежных лавин;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работ по активному воздействию и государственный надзор за их проведением;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специалистов по активному воздействию.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сотрудничества Сторон в области активного воздействия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области активного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производственных работ по активному воздействию в целях регулирования осадков, рассеивания туманов, борьбы с заморозками, предотвращения градобития, предупредительного спуска снежных лавин и проведение других мероприятий по предотвращению опасных явлений погоды, особенно в приграничных районах;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комплекса совместных мероприятий по активному воздействию на окружающую природную среду, направленных на максимально возможное уменьшение риска возникновения чрезвычайных ситуаций природного и техногенного характера (лесные пожары, кислотные дожди, мощные локальные загрязнения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надзора за проведением работ по активному воздействию;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совместных научно-исследовательских работ в области разработки и создания методов и средств активного воздействия, контроля за их результатами и внедрения в оперативную практику;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по запросу Сторон материалов национальных гидрометеорологических служб, специализированных организаций активного воздействия по вопросам применения и контроля работ по воздействию, в том числе в приграничных районах;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реестра технологий, поддерживаемых и применяемых национальными гидрометеорологическими службами или другими органами, уполномоченными Сторонами, в области противоградовой защиты, искусственного регулирования осадков, улучшения погодных условий, рассеивания туманов, борьбы с заморозками и снежными лавинами и т.п.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по реализации настоящего Соглашения возлагается на Межгосударственный совет по гидрометеорологии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позднее чем через месяц с даты вступления в силу настоящего Соглашения проинформируют Исполнительный комитет Содружества Независимых Государств о национальных органах, ответственных за реализацию достигнутых договоренностей. Исполнительный комитет СНГ направит эту информацию всем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организации и проведения работ по активному воздействию в приграничных районах могут решаться в рамках соглашений между национальными органами, ответственными за проведение таких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организуют работу по привлечению финансовых средств для выполнения своих обязательств по настоящему Соглашению.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обязательств, принятых Сторонами в соответствии с другими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положений настоящего Соглашения, разрешаются путем консультаций 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оформляются отдельными протоколами, которые вступают в силу в порядке, предусмотренном Статьей 9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настоящее Соглашение вступает в силу с даты сдачи на хранение депозитарию соответствующих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по истечении этого срока будет автоматически продлеваться на последующие пятилетние периоды,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шесть месяцев до выхода, урегулировав финансовые и иные обязательства, возникшие за время действия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принципы, путем передачи депозитарию документов о таком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16 марта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 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не подписано Российской Федерацией, Республикой Узбекистан, Украиной.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