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f2710" w14:textId="06f27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Протокол тридцатого заседания Совета по железнодорожному транспорту государств-участников Содружества</w:t>
      </w:r>
    </w:p>
    <w:p>
      <w:pPr>
        <w:spacing w:after="0"/>
        <w:ind w:left="0"/>
        <w:jc w:val="both"/>
      </w:pPr>
      <w:r>
        <w:rPr>
          <w:rFonts w:ascii="Times New Roman"/>
          <w:b w:val="false"/>
          <w:i w:val="false"/>
          <w:color w:val="000000"/>
          <w:sz w:val="28"/>
        </w:rPr>
        <w:t>Протокол, г. Сочи, 19 октября 2001 г.</w:t>
      </w:r>
    </w:p>
    <w:p>
      <w:pPr>
        <w:spacing w:after="0"/>
        <w:ind w:left="0"/>
        <w:jc w:val="both"/>
      </w:pPr>
      <w:r>
        <w:rPr>
          <w:rFonts w:ascii="Times New Roman"/>
          <w:b w:val="false"/>
          <w:i w:val="false"/>
          <w:color w:val="000000"/>
          <w:sz w:val="28"/>
        </w:rPr>
        <w:t>
</w:t>
      </w:r>
      <w:r>
        <w:rPr>
          <w:rFonts w:ascii="Times New Roman"/>
          <w:b/>
          <w:i w:val="false"/>
          <w:color w:val="000000"/>
          <w:sz w:val="28"/>
        </w:rPr>
        <w:t>
(Неофициальный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текст)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Тридцатое заседание Совета по железнодорожному транспорту государств-участников Содружества состоялось 18-19 октября 2001 г. в г. Сочи.
</w:t>
      </w:r>
    </w:p>
    <w:p>
      <w:pPr>
        <w:spacing w:after="0"/>
        <w:ind w:left="0"/>
        <w:jc w:val="both"/>
      </w:pPr>
      <w:r>
        <w:rPr>
          <w:rFonts w:ascii="Times New Roman"/>
          <w:b w:val="false"/>
          <w:i w:val="false"/>
          <w:color w:val="000000"/>
          <w:sz w:val="28"/>
        </w:rPr>
        <w:t>
      В заседании приняли участие: члены Совета, руководители железнодорожных администраций Азербайджанской Республики, Республики Армения, Республики Беларусь, Грузии, Республики Казахстан, Киргизской Республики, Республики Молдова, Российской Федерации, Республики Татарстан, Туркменистана, Республики Узбекистан, Украины, ассоциированные члены Совета, руководители железнодорожных администраций Республики Болгария, Латвийской Республики;
</w:t>
      </w:r>
    </w:p>
    <w:p>
      <w:pPr>
        <w:spacing w:after="0"/>
        <w:ind w:left="0"/>
        <w:jc w:val="both"/>
      </w:pPr>
      <w:r>
        <w:rPr>
          <w:rFonts w:ascii="Times New Roman"/>
          <w:b w:val="false"/>
          <w:i w:val="false"/>
          <w:color w:val="000000"/>
          <w:sz w:val="28"/>
        </w:rPr>
        <w:t>
      Председатель Дирекции Совета по железнодорожному транспорту А.Я. Сиденко.
</w:t>
      </w:r>
    </w:p>
    <w:p>
      <w:pPr>
        <w:spacing w:after="0"/>
        <w:ind w:left="0"/>
        <w:jc w:val="both"/>
      </w:pPr>
      <w:r>
        <w:rPr>
          <w:rFonts w:ascii="Times New Roman"/>
          <w:b w:val="false"/>
          <w:i w:val="false"/>
          <w:color w:val="000000"/>
          <w:sz w:val="28"/>
        </w:rPr>
        <w:t>
      На заседании в соответствии с 
</w:t>
      </w:r>
      <w:r>
        <w:rPr>
          <w:rFonts w:ascii="Times New Roman"/>
          <w:b w:val="false"/>
          <w:i w:val="false"/>
          <w:color w:val="000000"/>
          <w:sz w:val="28"/>
        </w:rPr>
        <w:t xml:space="preserve"> Положением </w:t>
      </w:r>
      <w:r>
        <w:rPr>
          <w:rFonts w:ascii="Times New Roman"/>
          <w:b w:val="false"/>
          <w:i w:val="false"/>
          <w:color w:val="000000"/>
          <w:sz w:val="28"/>
        </w:rPr>
        <w:t>
 о Совете присутствовали и принимали участие в обсуждении вопросов руководители железнодорожных администраций Литовской Республики и Эстонской Республики.
</w:t>
      </w:r>
    </w:p>
    <w:p>
      <w:pPr>
        <w:spacing w:after="0"/>
        <w:ind w:left="0"/>
        <w:jc w:val="both"/>
      </w:pPr>
      <w:r>
        <w:rPr>
          <w:rFonts w:ascii="Times New Roman"/>
          <w:b w:val="false"/>
          <w:i w:val="false"/>
          <w:color w:val="000000"/>
          <w:sz w:val="28"/>
        </w:rPr>
        <w:t>
      В заседании Совета приняли участие представители Исполнительного комитета СНГ, Международной Конфедерации профсоюзов железнодорожников и транспортных строителей.
</w:t>
      </w:r>
    </w:p>
    <w:p>
      <w:pPr>
        <w:spacing w:after="0"/>
        <w:ind w:left="0"/>
        <w:jc w:val="both"/>
      </w:pPr>
      <w:r>
        <w:rPr>
          <w:rFonts w:ascii="Times New Roman"/>
          <w:b w:val="false"/>
          <w:i w:val="false"/>
          <w:color w:val="000000"/>
          <w:sz w:val="28"/>
        </w:rPr>
        <w:t>
      На заседании заслушано приветственное обращение Председателя Исполнительного комитета - Исполнительного секретаря СНГ Ю.Ф. Ярова к участникам заседания в связи с десятилетием деятельности Совета по железнодорожному транспорту государств-участников Содружества.
</w:t>
      </w:r>
    </w:p>
    <w:p>
      <w:pPr>
        <w:spacing w:after="0"/>
        <w:ind w:left="0"/>
        <w:jc w:val="both"/>
      </w:pPr>
      <w:r>
        <w:rPr>
          <w:rFonts w:ascii="Times New Roman"/>
          <w:b w:val="false"/>
          <w:i w:val="false"/>
          <w:color w:val="000000"/>
          <w:sz w:val="28"/>
        </w:rPr>
        <w:t>
      Список участников заседания прилагается (Приложение 1).
</w:t>
      </w:r>
    </w:p>
    <w:p>
      <w:pPr>
        <w:spacing w:after="0"/>
        <w:ind w:left="0"/>
        <w:jc w:val="both"/>
      </w:pPr>
      <w:r>
        <w:rPr>
          <w:rFonts w:ascii="Times New Roman"/>
          <w:b w:val="false"/>
          <w:i w:val="false"/>
          <w:color w:val="000000"/>
          <w:sz w:val="28"/>
        </w:rPr>
        <w:t>
      Председательствовал на заседании Председатель Совета, Министр путей сообщения Российской Федерации Н.Е. Аксененко.
</w:t>
      </w:r>
    </w:p>
    <w:p>
      <w:pPr>
        <w:spacing w:after="0"/>
        <w:ind w:left="0"/>
        <w:jc w:val="both"/>
      </w:pPr>
      <w:r>
        <w:rPr>
          <w:rFonts w:ascii="Times New Roman"/>
          <w:b w:val="false"/>
          <w:i w:val="false"/>
          <w:color w:val="000000"/>
          <w:sz w:val="28"/>
        </w:rPr>
        <w:t>
      Заседание утвердило следующую повестку дня:
</w:t>
      </w:r>
    </w:p>
    <w:p>
      <w:pPr>
        <w:spacing w:after="0"/>
        <w:ind w:left="0"/>
        <w:jc w:val="both"/>
      </w:pPr>
      <w:r>
        <w:rPr>
          <w:rFonts w:ascii="Times New Roman"/>
          <w:b w:val="false"/>
          <w:i w:val="false"/>
          <w:color w:val="000000"/>
          <w:sz w:val="28"/>
        </w:rPr>
        <w:t>
      1. О выполнении решений двадцать девятого заседания Совета и итогах эксплуатационной работы сети железных дорог за девять месяцев 2001 г.
</w:t>
      </w:r>
    </w:p>
    <w:p>
      <w:pPr>
        <w:spacing w:after="0"/>
        <w:ind w:left="0"/>
        <w:jc w:val="both"/>
      </w:pPr>
      <w:r>
        <w:rPr>
          <w:rFonts w:ascii="Times New Roman"/>
          <w:b w:val="false"/>
          <w:i w:val="false"/>
          <w:color w:val="000000"/>
          <w:sz w:val="28"/>
        </w:rPr>
        <w:t>
      2. Об итогах переписи грузовых вагонов и предварительных итогах переписи контейнеров в 2001 г.
</w:t>
      </w:r>
    </w:p>
    <w:p>
      <w:pPr>
        <w:spacing w:after="0"/>
        <w:ind w:left="0"/>
        <w:jc w:val="both"/>
      </w:pPr>
      <w:r>
        <w:rPr>
          <w:rFonts w:ascii="Times New Roman"/>
          <w:b w:val="false"/>
          <w:i w:val="false"/>
          <w:color w:val="000000"/>
          <w:sz w:val="28"/>
        </w:rPr>
        <w:t>
      3. Об Инструкции по перевозке негабаритных и тяжеловесных грузов на железных дорогах государств-участников СНГ, Латвии, Литвы, Эстонии.
</w:t>
      </w:r>
    </w:p>
    <w:p>
      <w:pPr>
        <w:spacing w:after="0"/>
        <w:ind w:left="0"/>
        <w:jc w:val="both"/>
      </w:pPr>
      <w:r>
        <w:rPr>
          <w:rFonts w:ascii="Times New Roman"/>
          <w:b w:val="false"/>
          <w:i w:val="false"/>
          <w:color w:val="000000"/>
          <w:sz w:val="28"/>
        </w:rPr>
        <w:t>
      4. О Порядке оформления перевозочных документов при перевозке воинских грузов и опасных грузов класса 1 (взрывчатые материалы).
</w:t>
      </w:r>
    </w:p>
    <w:p>
      <w:pPr>
        <w:spacing w:after="0"/>
        <w:ind w:left="0"/>
        <w:jc w:val="both"/>
      </w:pPr>
      <w:r>
        <w:rPr>
          <w:rFonts w:ascii="Times New Roman"/>
          <w:b w:val="false"/>
          <w:i w:val="false"/>
          <w:color w:val="000000"/>
          <w:sz w:val="28"/>
        </w:rPr>
        <w:t>
      5. О ходе реализации Программы развития межгосударственной информационно-вычислительной сети железных дорог государств - участников СНГ, Латвии, Литвы, Эстонии.
</w:t>
      </w:r>
    </w:p>
    <w:p>
      <w:pPr>
        <w:spacing w:after="0"/>
        <w:ind w:left="0"/>
        <w:jc w:val="both"/>
      </w:pPr>
      <w:r>
        <w:rPr>
          <w:rFonts w:ascii="Times New Roman"/>
          <w:b w:val="false"/>
          <w:i w:val="false"/>
          <w:color w:val="000000"/>
          <w:sz w:val="28"/>
        </w:rPr>
        <w:t>
      6. Проведение научно-практической конференции по основным направлениям сотрудничества в развитии железнодорожного транспорта государств-участников СНГ, Латвии, Литвы, Эстонии в международном сообщении на перспективу.
</w:t>
      </w:r>
    </w:p>
    <w:p>
      <w:pPr>
        <w:spacing w:after="0"/>
        <w:ind w:left="0"/>
        <w:jc w:val="both"/>
      </w:pPr>
      <w:r>
        <w:rPr>
          <w:rFonts w:ascii="Times New Roman"/>
          <w:b w:val="false"/>
          <w:i w:val="false"/>
          <w:color w:val="000000"/>
          <w:sz w:val="28"/>
        </w:rPr>
        <w:t>
      7. О сроках полномочий Председателя Дирекции Совета по железнодорожному транспорту и заместителей Председателя Дирекции Совета.
</w:t>
      </w:r>
    </w:p>
    <w:p>
      <w:pPr>
        <w:spacing w:after="0"/>
        <w:ind w:left="0"/>
        <w:jc w:val="both"/>
      </w:pPr>
      <w:r>
        <w:rPr>
          <w:rFonts w:ascii="Times New Roman"/>
          <w:b w:val="false"/>
          <w:i w:val="false"/>
          <w:color w:val="000000"/>
          <w:sz w:val="28"/>
        </w:rPr>
        <w:t>
      8. О награждении Почетной грамотой Совета по железнодорожному транспорту.
</w:t>
      </w:r>
    </w:p>
    <w:p>
      <w:pPr>
        <w:spacing w:after="0"/>
        <w:ind w:left="0"/>
        <w:jc w:val="both"/>
      </w:pPr>
      <w:r>
        <w:rPr>
          <w:rFonts w:ascii="Times New Roman"/>
          <w:b w:val="false"/>
          <w:i w:val="false"/>
          <w:color w:val="000000"/>
          <w:sz w:val="28"/>
        </w:rPr>
        <w:t>
      9. О повестке дня, дате и месте проведения тридцать первого заседания Совета по железнодорожному транспорту.
</w:t>
      </w:r>
    </w:p>
    <w:p>
      <w:pPr>
        <w:spacing w:after="0"/>
        <w:ind w:left="0"/>
        <w:jc w:val="both"/>
      </w:pPr>
      <w:r>
        <w:rPr>
          <w:rFonts w:ascii="Times New Roman"/>
          <w:b w:val="false"/>
          <w:i w:val="false"/>
          <w:color w:val="000000"/>
          <w:sz w:val="28"/>
        </w:rPr>
        <w:t>
      Рассмотрев проекты документов и материалы, Совет принял решения: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пункту 1 повестки дня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Принять к сведению информацию Дирекции Совета и железнодорожных администраций о выполнении решений двадцать девятого заседания Совета и итогах эксплуатационной работы железных дорог за девять месяцев 2001 г.
</w:t>
      </w:r>
    </w:p>
    <w:p>
      <w:pPr>
        <w:spacing w:after="0"/>
        <w:ind w:left="0"/>
        <w:jc w:val="both"/>
      </w:pPr>
      <w:r>
        <w:rPr>
          <w:rFonts w:ascii="Times New Roman"/>
          <w:b w:val="false"/>
          <w:i w:val="false"/>
          <w:color w:val="000000"/>
          <w:sz w:val="28"/>
        </w:rPr>
        <w:t>
      2. Отметить, что за девять месяцев текущего года по сравнению с аналогичным периодом прошлого года на сети железных дорог:
</w:t>
      </w:r>
    </w:p>
    <w:p>
      <w:pPr>
        <w:spacing w:after="0"/>
        <w:ind w:left="0"/>
        <w:jc w:val="both"/>
      </w:pPr>
      <w:r>
        <w:rPr>
          <w:rFonts w:ascii="Times New Roman"/>
          <w:b w:val="false"/>
          <w:i w:val="false"/>
          <w:color w:val="000000"/>
          <w:sz w:val="28"/>
        </w:rPr>
        <w:t>
      2.1. Возросла погрузка грузов на 3,4%, в том числе в контейнерах 12,9%. Возросла погрузка грузов на железных дорогах Казахстана, Украины, России, Армянской, Белорусской, Таджикской, Туркменской и Литовской.
</w:t>
      </w:r>
    </w:p>
    <w:p>
      <w:pPr>
        <w:spacing w:after="0"/>
        <w:ind w:left="0"/>
        <w:jc w:val="both"/>
      </w:pPr>
      <w:r>
        <w:rPr>
          <w:rFonts w:ascii="Times New Roman"/>
          <w:b w:val="false"/>
          <w:i w:val="false"/>
          <w:color w:val="000000"/>
          <w:sz w:val="28"/>
        </w:rPr>
        <w:t>
      2.2. Укрепилось взаимодействие железнодорожных администраций в организации эксплуатационной работы. В результате не допущено задержек грузовых поездов и сокращено на 29% количество отцепленных вагонов от грузовых поездов на межгосударственных стыковых пунктах. Полностью удовлетворялись заявки железнодорожных администраций на подсылку исправных порожних вагонов в качестве вагонной помощи для отгрузки предъявляемых грузов. Сокращено количество грузовых поездов, временно отставленных от движения из-за накопления вагонов в ожидании выгрузки.
</w:t>
      </w:r>
    </w:p>
    <w:p>
      <w:pPr>
        <w:spacing w:after="0"/>
        <w:ind w:left="0"/>
        <w:jc w:val="both"/>
      </w:pPr>
      <w:r>
        <w:rPr>
          <w:rFonts w:ascii="Times New Roman"/>
          <w:b w:val="false"/>
          <w:i w:val="false"/>
          <w:color w:val="000000"/>
          <w:sz w:val="28"/>
        </w:rPr>
        <w:t>
      2.3. Ускорен общий оборот грузового вагона на 0,03 суток, крытого вагона на 1,1, цистерны на 0,3, полувагона на 0,35 и контейнера на 18 суток.
</w:t>
      </w:r>
    </w:p>
    <w:p>
      <w:pPr>
        <w:spacing w:after="0"/>
        <w:ind w:left="0"/>
        <w:jc w:val="both"/>
      </w:pPr>
      <w:r>
        <w:rPr>
          <w:rFonts w:ascii="Times New Roman"/>
          <w:b w:val="false"/>
          <w:i w:val="false"/>
          <w:color w:val="000000"/>
          <w:sz w:val="28"/>
        </w:rPr>
        <w:t>
      2.4. Сокращено на 34% время пользования грузовыми вагонами "чужой" принадлежности.
</w:t>
      </w:r>
    </w:p>
    <w:p>
      <w:pPr>
        <w:spacing w:after="0"/>
        <w:ind w:left="0"/>
        <w:jc w:val="both"/>
      </w:pPr>
      <w:r>
        <w:rPr>
          <w:rFonts w:ascii="Times New Roman"/>
          <w:b w:val="false"/>
          <w:i w:val="false"/>
          <w:color w:val="000000"/>
          <w:sz w:val="28"/>
        </w:rPr>
        <w:t>
      2.5. Улучшено выполнение графика движения пассажирских поездов.
</w:t>
      </w:r>
    </w:p>
    <w:p>
      <w:pPr>
        <w:spacing w:after="0"/>
        <w:ind w:left="0"/>
        <w:jc w:val="both"/>
      </w:pPr>
      <w:r>
        <w:rPr>
          <w:rFonts w:ascii="Times New Roman"/>
          <w:b w:val="false"/>
          <w:i w:val="false"/>
          <w:color w:val="000000"/>
          <w:sz w:val="28"/>
        </w:rPr>
        <w:t>
      2.6. Не обеспечивается передача вагонов по стыковым пунктам, а также выгрузка вагонов по принятым нормативам оборота транзитного и местного вагона.
</w:t>
      </w:r>
    </w:p>
    <w:p>
      <w:pPr>
        <w:spacing w:after="0"/>
        <w:ind w:left="0"/>
        <w:jc w:val="both"/>
      </w:pPr>
      <w:r>
        <w:rPr>
          <w:rFonts w:ascii="Times New Roman"/>
          <w:b w:val="false"/>
          <w:i w:val="false"/>
          <w:color w:val="000000"/>
          <w:sz w:val="28"/>
        </w:rPr>
        <w:t>
      3. Железнодорожным администрациям:
</w:t>
      </w:r>
    </w:p>
    <w:p>
      <w:pPr>
        <w:spacing w:after="0"/>
        <w:ind w:left="0"/>
        <w:jc w:val="both"/>
      </w:pPr>
      <w:r>
        <w:rPr>
          <w:rFonts w:ascii="Times New Roman"/>
          <w:b w:val="false"/>
          <w:i w:val="false"/>
          <w:color w:val="000000"/>
          <w:sz w:val="28"/>
        </w:rPr>
        <w:t>
      3.1. Активизировать работу по дальнейшему наращиванию объемов перевозок грузов, в том числе в контейнерах. Исключить случаи неподачи вагонов под погрузку предъявляемых грузов.
</w:t>
      </w:r>
    </w:p>
    <w:p>
      <w:pPr>
        <w:spacing w:after="0"/>
        <w:ind w:left="0"/>
        <w:jc w:val="both"/>
      </w:pPr>
      <w:r>
        <w:rPr>
          <w:rFonts w:ascii="Times New Roman"/>
          <w:b w:val="false"/>
          <w:i w:val="false"/>
          <w:color w:val="000000"/>
          <w:sz w:val="28"/>
        </w:rPr>
        <w:t>
      3.2. Проанализировать причины срыва передачи груженых вагонов по установленному обороту транзитного вагона и наметить места по их устранению. Повысить требования к грузополучателям за своевременное обеспечение выгрузки вагонов в соответствии с установленными нормативами.
</w:t>
      </w:r>
    </w:p>
    <w:p>
      <w:pPr>
        <w:spacing w:after="0"/>
        <w:ind w:left="0"/>
        <w:jc w:val="both"/>
      </w:pPr>
      <w:r>
        <w:rPr>
          <w:rFonts w:ascii="Times New Roman"/>
          <w:b w:val="false"/>
          <w:i w:val="false"/>
          <w:color w:val="000000"/>
          <w:sz w:val="28"/>
        </w:rPr>
        <w:t>
      3.3. Установить контроль за безусловным соблюдением требований пункта 1.11 Правил эксплуатации, пономерного учета и расчетов за пользование грузовыми вагонами собственности других государств и при наличии уведомления Дирекции Совета обеспечивать срочное возвращение вагонов в государства по принадлежности.
</w:t>
      </w:r>
    </w:p>
    <w:p>
      <w:pPr>
        <w:spacing w:after="0"/>
        <w:ind w:left="0"/>
        <w:jc w:val="both"/>
      </w:pPr>
      <w:r>
        <w:rPr>
          <w:rFonts w:ascii="Times New Roman"/>
          <w:b w:val="false"/>
          <w:i w:val="false"/>
          <w:color w:val="000000"/>
          <w:sz w:val="28"/>
        </w:rPr>
        <w:t>
      3.4. Исходя из двусторонних соглашений железнодорожных администраций, принятых на совещаниях 3-7 сентября 2001 г., установить контроль и обеспечить выполнение принятых обязательств по погашению задолженности за пользование грузовыми вагонами, а также по компенсации за утерянные вагоны "чужой" собственности в согласованные сроки.
</w:t>
      </w:r>
    </w:p>
    <w:p>
      <w:pPr>
        <w:spacing w:after="0"/>
        <w:ind w:left="0"/>
        <w:jc w:val="both"/>
      </w:pPr>
      <w:r>
        <w:rPr>
          <w:rFonts w:ascii="Times New Roman"/>
          <w:b w:val="false"/>
          <w:i w:val="false"/>
          <w:color w:val="000000"/>
          <w:sz w:val="28"/>
        </w:rPr>
        <w:t>
      4. Железнодорожной администрации Туркмении в связи с принятыми обязательствами по производству платежей за пользование грузовыми вагонами и компенсации за утерянные вагоны, поступившие на дорогу после 1 октября 1996 г., в месячный срок сообщить железнодорожным администрациям для согласования суммы задолженности и порядок их погашения, произвести компенсацию за утерянные вагоны.
</w:t>
      </w:r>
    </w:p>
    <w:p>
      <w:pPr>
        <w:spacing w:after="0"/>
        <w:ind w:left="0"/>
        <w:jc w:val="both"/>
      </w:pPr>
      <w:r>
        <w:rPr>
          <w:rFonts w:ascii="Times New Roman"/>
          <w:b w:val="false"/>
          <w:i w:val="false"/>
          <w:color w:val="000000"/>
          <w:sz w:val="28"/>
        </w:rPr>
        <w:t>
      5. Железнодорожным администрациям, и прежде всего Украины, Азербайджана, Литвы, Казахстана, Армении, Латвии, Киргизии и Туркмении завершить проверку и сообщить ИВЦ ЖА ее результаты о вагонах инвентарного парка, по которым нет данных об их первоначальной дислокации, отсутствуют данные об их переходах по межгосударственным стыковым пунктам и которые не показались в переписях 1996-2001 гг.
</w:t>
      </w:r>
    </w:p>
    <w:p>
      <w:pPr>
        <w:spacing w:after="0"/>
        <w:ind w:left="0"/>
        <w:jc w:val="both"/>
      </w:pPr>
      <w:r>
        <w:rPr>
          <w:rFonts w:ascii="Times New Roman"/>
          <w:b w:val="false"/>
          <w:i w:val="false"/>
          <w:color w:val="000000"/>
          <w:sz w:val="28"/>
        </w:rPr>
        <w:t>
      6. Железнодорожным администрациям Азербайджана, Казахстана, Туркмении, Узбекистана и России согласовать на двусторонней основе с железнодорожными администрациями-собственницами закрепление по месту нахождения тридцати вагонов семизначной нумерации, не имеющих года постройки и занятых на хозяйственной работе, с компенсацией собственникам остаточной стоимости вагона.
</w:t>
      </w:r>
    </w:p>
    <w:p>
      <w:pPr>
        <w:spacing w:after="0"/>
        <w:ind w:left="0"/>
        <w:jc w:val="both"/>
      </w:pPr>
      <w:r>
        <w:rPr>
          <w:rFonts w:ascii="Times New Roman"/>
          <w:b w:val="false"/>
          <w:i w:val="false"/>
          <w:color w:val="000000"/>
          <w:sz w:val="28"/>
        </w:rPr>
        <w:t>
      7. Поручить созданной решением Совета рабочей группе подготовить до 1 июля 2002 г. предложения по порядку учета арендованных вагонов и взаиморасчетов за их использование.
</w:t>
      </w:r>
    </w:p>
    <w:p>
      <w:pPr>
        <w:spacing w:after="0"/>
        <w:ind w:left="0"/>
        <w:jc w:val="both"/>
      </w:pPr>
      <w:r>
        <w:rPr>
          <w:rFonts w:ascii="Times New Roman"/>
          <w:b w:val="false"/>
          <w:i w:val="false"/>
          <w:color w:val="000000"/>
          <w:sz w:val="28"/>
        </w:rPr>
        <w:t>
      8. Утвердить Техническое задание на Систему автоматизированного пономерного учета, контроля дислокации, анализа использования и регулирования вагонного парка государств-участников СНГ, Латвийской Республики, Литовской Республики и Эстонской Республики (ДИСПАРК-Е) (Приложение 2).
</w:t>
      </w:r>
    </w:p>
    <w:p>
      <w:pPr>
        <w:spacing w:after="0"/>
        <w:ind w:left="0"/>
        <w:jc w:val="both"/>
      </w:pPr>
      <w:r>
        <w:rPr>
          <w:rFonts w:ascii="Times New Roman"/>
          <w:b w:val="false"/>
          <w:i w:val="false"/>
          <w:color w:val="000000"/>
          <w:sz w:val="28"/>
        </w:rPr>
        <w:t>
      9. Утвердить Комплексную программу внедрения системы автоматической идентификации подвижного состава и крупнотоннажных контейнеров на железных дорогах государств-участников СНГ, Латвийской Республики, Литовской Республики и Эстонской Республики (Приложение 3).
</w:t>
      </w:r>
    </w:p>
    <w:p>
      <w:pPr>
        <w:spacing w:after="0"/>
        <w:ind w:left="0"/>
        <w:jc w:val="both"/>
      </w:pPr>
      <w:r>
        <w:rPr>
          <w:rFonts w:ascii="Times New Roman"/>
          <w:b w:val="false"/>
          <w:i w:val="false"/>
          <w:color w:val="000000"/>
          <w:sz w:val="28"/>
        </w:rPr>
        <w:t>
      10. Поручить Дирекции Совета:
</w:t>
      </w:r>
    </w:p>
    <w:p>
      <w:pPr>
        <w:spacing w:after="0"/>
        <w:ind w:left="0"/>
        <w:jc w:val="both"/>
      </w:pPr>
      <w:r>
        <w:rPr>
          <w:rFonts w:ascii="Times New Roman"/>
          <w:b w:val="false"/>
          <w:i w:val="false"/>
          <w:color w:val="000000"/>
          <w:sz w:val="28"/>
        </w:rPr>
        <w:t>
      10.1. Общую координацию работ по разработке и внедрению Системы автоматической идентификации подвижного состава и крупнотоннажных контейнеров на железных дорогах государств-участников СНГ, Латвийской Республики, Литовской Республики, Эстонской Республики (САИПС) и Системы автоматизированного пономерного учета, контроля дислокации, анализа использования и регулирования вагонного парка на железных дорогах государств-участников СНГ, Латвийской Республики, Литовской Республики и Эстонской Республики (ДИСПАРК-Е).
</w:t>
      </w:r>
    </w:p>
    <w:p>
      <w:pPr>
        <w:spacing w:after="0"/>
        <w:ind w:left="0"/>
        <w:jc w:val="both"/>
      </w:pPr>
      <w:r>
        <w:rPr>
          <w:rFonts w:ascii="Times New Roman"/>
          <w:b w:val="false"/>
          <w:i w:val="false"/>
          <w:color w:val="000000"/>
          <w:sz w:val="28"/>
        </w:rPr>
        <w:t>
      10.2. Совместно с железнодорожными администрациями до 1 января 2002 г. определить порядок внедрения и финансирования автоматизированных систем САИПС и ДИСПАРК-Е.
</w:t>
      </w:r>
    </w:p>
    <w:p>
      <w:pPr>
        <w:spacing w:after="0"/>
        <w:ind w:left="0"/>
        <w:jc w:val="both"/>
      </w:pPr>
      <w:r>
        <w:rPr>
          <w:rFonts w:ascii="Times New Roman"/>
          <w:b w:val="false"/>
          <w:i w:val="false"/>
          <w:color w:val="000000"/>
          <w:sz w:val="28"/>
        </w:rPr>
        <w:t>
      11. Железнодорожным администрациям принять необходимые меры по реализации Комплексной программы внедрения САИПС.
</w:t>
      </w:r>
    </w:p>
    <w:p>
      <w:pPr>
        <w:spacing w:after="0"/>
        <w:ind w:left="0"/>
        <w:jc w:val="both"/>
      </w:pPr>
      <w:r>
        <w:rPr>
          <w:rFonts w:ascii="Times New Roman"/>
          <w:b w:val="false"/>
          <w:i w:val="false"/>
          <w:color w:val="000000"/>
          <w:sz w:val="28"/>
        </w:rPr>
        <w:t>
      12. Утвердить Порядок планирования перевозок грузов между железными дорогами государств-участников Содружества Независимых Государств, Латвийской Республики, Литовской Республики, Эстонской Республики и ввести его в действие с 1 июля 2002 г. (Приложение 4).
</w:t>
      </w:r>
    </w:p>
    <w:p>
      <w:pPr>
        <w:spacing w:after="0"/>
        <w:ind w:left="0"/>
        <w:jc w:val="both"/>
      </w:pPr>
      <w:r>
        <w:rPr>
          <w:rFonts w:ascii="Times New Roman"/>
          <w:b w:val="false"/>
          <w:i w:val="false"/>
          <w:color w:val="000000"/>
          <w:sz w:val="28"/>
        </w:rPr>
        <w:t>
      13. Рекомендовать железнодорожным администрациям рассмотреть техническое состояние инвентарного парка грузовых вагонов своей собственности по итогам работы за 9 месяцев 2001 г. и принять меры по его стабилизации.
</w:t>
      </w:r>
    </w:p>
    <w:p>
      <w:pPr>
        <w:spacing w:after="0"/>
        <w:ind w:left="0"/>
        <w:jc w:val="both"/>
      </w:pPr>
      <w:r>
        <w:rPr>
          <w:rFonts w:ascii="Times New Roman"/>
          <w:b w:val="false"/>
          <w:i w:val="false"/>
          <w:color w:val="000000"/>
          <w:sz w:val="28"/>
        </w:rPr>
        <w:t>
      14. МПС России и НК "Болгарские государственные железные дороги" совместно рассмотреть вопрос о принадлежности БДЖ 750 вагонов колеи 1520 мм обменного парка паромной переправы Ильичевск-Варна.
</w:t>
      </w:r>
    </w:p>
    <w:p>
      <w:pPr>
        <w:spacing w:after="0"/>
        <w:ind w:left="0"/>
        <w:jc w:val="both"/>
      </w:pPr>
      <w:r>
        <w:rPr>
          <w:rFonts w:ascii="Times New Roman"/>
          <w:b w:val="false"/>
          <w:i w:val="false"/>
          <w:color w:val="000000"/>
          <w:sz w:val="28"/>
        </w:rPr>
        <w:t>
      15. Во исполнение 
</w:t>
      </w:r>
      <w:r>
        <w:rPr>
          <w:rFonts w:ascii="Times New Roman"/>
          <w:b w:val="false"/>
          <w:i w:val="false"/>
          <w:color w:val="000000"/>
          <w:sz w:val="28"/>
        </w:rPr>
        <w:t xml:space="preserve"> Решения </w:t>
      </w:r>
      <w:r>
        <w:rPr>
          <w:rFonts w:ascii="Times New Roman"/>
          <w:b w:val="false"/>
          <w:i w:val="false"/>
          <w:color w:val="000000"/>
          <w:sz w:val="28"/>
        </w:rPr>
        <w:t>
 Совета глав правительств СНГ от 28 сентября 2001 г. Тарифной конференции рассмотреть в 2001 г. вопросы дальнейшего совершенствования 
</w:t>
      </w:r>
      <w:r>
        <w:rPr>
          <w:rFonts w:ascii="Times New Roman"/>
          <w:b w:val="false"/>
          <w:i w:val="false"/>
          <w:color w:val="000000"/>
          <w:sz w:val="28"/>
        </w:rPr>
        <w:t xml:space="preserve"> Тарифной политики </w:t>
      </w:r>
      <w:r>
        <w:rPr>
          <w:rFonts w:ascii="Times New Roman"/>
          <w:b w:val="false"/>
          <w:i w:val="false"/>
          <w:color w:val="000000"/>
          <w:sz w:val="28"/>
        </w:rPr>
        <w:t>
 железных дорог государств-участников СНГ на перевозки грузов в международном сообщении в рамках Тарифного соглашения железнодорожных администраций.
</w:t>
      </w:r>
    </w:p>
    <w:p>
      <w:pPr>
        <w:spacing w:after="0"/>
        <w:ind w:left="0"/>
        <w:jc w:val="both"/>
      </w:pPr>
      <w:r>
        <w:rPr>
          <w:rFonts w:ascii="Times New Roman"/>
          <w:b w:val="false"/>
          <w:i w:val="false"/>
          <w:color w:val="000000"/>
          <w:sz w:val="28"/>
        </w:rPr>
        <w:t>
      16. В соответствии с 
</w:t>
      </w:r>
      <w:r>
        <w:rPr>
          <w:rFonts w:ascii="Times New Roman"/>
          <w:b w:val="false"/>
          <w:i w:val="false"/>
          <w:color w:val="000000"/>
          <w:sz w:val="28"/>
        </w:rPr>
        <w:t xml:space="preserve"> Решением </w:t>
      </w:r>
      <w:r>
        <w:rPr>
          <w:rFonts w:ascii="Times New Roman"/>
          <w:b w:val="false"/>
          <w:i w:val="false"/>
          <w:color w:val="000000"/>
          <w:sz w:val="28"/>
        </w:rPr>
        <w:t>
 Совета глав правительств СНГ от 28 сентября 2001 г. Дирекции Совета продолжить работу над проектом Соглашения об обязательном страховании пассажиров от несчастных случаев в международном железнодорожном сообщении между государствами-участниками Содружества Независимых Государств, организовать рассмотрение этого вопроса совместно с Исполнительным комитетом СНГ на совещании экспертов правительств и железнодорожных администраций государств-участников СНГ, на котором окончательно подготовить проект Соглашения для представления Совету глав правительств СНГ на подписание.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пункту 2 повестки дня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Принять к сведению сообщение ЦЧУ МПС России и Дирекции Совета о результатах переписи грузовых вагонов, проведенной 16 мая 2001 г. на всей сети железных дорог государств-участников СНГ, Латвии, Литвы, Эстонии.
</w:t>
      </w:r>
    </w:p>
    <w:p>
      <w:pPr>
        <w:spacing w:after="0"/>
        <w:ind w:left="0"/>
        <w:jc w:val="both"/>
      </w:pPr>
      <w:r>
        <w:rPr>
          <w:rFonts w:ascii="Times New Roman"/>
          <w:b w:val="false"/>
          <w:i w:val="false"/>
          <w:color w:val="000000"/>
          <w:sz w:val="28"/>
        </w:rPr>
        <w:t>
      При этом отметить, что с учетом проверки полноты охвата переписано 1 268 043 грузовых вагонов, в том числе в общем наличии, учитываемом железнодорожными администрациями, - 1 267 752, из них 1 042 820 вагонов инвентарного парка и 224932 собственности юридических и физических лиц.
</w:t>
      </w:r>
    </w:p>
    <w:p>
      <w:pPr>
        <w:spacing w:after="0"/>
        <w:ind w:left="0"/>
        <w:jc w:val="both"/>
      </w:pPr>
      <w:r>
        <w:rPr>
          <w:rFonts w:ascii="Times New Roman"/>
          <w:b w:val="false"/>
          <w:i w:val="false"/>
          <w:color w:val="000000"/>
          <w:sz w:val="28"/>
        </w:rPr>
        <w:t>
      Расхождение между отчетными данными и общим балансовым наличием с фактическим наличием составило (плюс) 8056 вагонов, или 0,6%. Количество номеров вагонов в АБД ПВ превысило число вагонов по переписи на 28,2 тыс. (2,7%).
</w:t>
      </w:r>
    </w:p>
    <w:p>
      <w:pPr>
        <w:spacing w:after="0"/>
        <w:ind w:left="0"/>
        <w:jc w:val="both"/>
      </w:pPr>
      <w:r>
        <w:rPr>
          <w:rFonts w:ascii="Times New Roman"/>
          <w:b w:val="false"/>
          <w:i w:val="false"/>
          <w:color w:val="000000"/>
          <w:sz w:val="28"/>
        </w:rPr>
        <w:t>
      Переписью 2001 г. выявлено 6900 вагонов, в том числе 269 чужой принадлежности, которые не проходили перепись в 2000 г.; 2594 вагона с нумерацией, повторяющейся дважды и более раз, 589 вагонов, не имеющих собственника, и 1966 вагонов, на которые отсутствуют в АБД ПВ технические паспорта.
</w:t>
      </w:r>
    </w:p>
    <w:p>
      <w:pPr>
        <w:spacing w:after="0"/>
        <w:ind w:left="0"/>
        <w:jc w:val="both"/>
      </w:pPr>
      <w:r>
        <w:rPr>
          <w:rFonts w:ascii="Times New Roman"/>
          <w:b w:val="false"/>
          <w:i w:val="false"/>
          <w:color w:val="000000"/>
          <w:sz w:val="28"/>
        </w:rPr>
        <w:t>
      Попавшие в перепись 1996 г. 1629 вагонов не обнаружены ни в последующих переписях, ни в вагонной модели сети по передаточным ведомостям.
</w:t>
      </w:r>
    </w:p>
    <w:p>
      <w:pPr>
        <w:spacing w:after="0"/>
        <w:ind w:left="0"/>
        <w:jc w:val="both"/>
      </w:pPr>
      <w:r>
        <w:rPr>
          <w:rFonts w:ascii="Times New Roman"/>
          <w:b w:val="false"/>
          <w:i w:val="false"/>
          <w:color w:val="000000"/>
          <w:sz w:val="28"/>
        </w:rPr>
        <w:t>
      От переписи 2000 г. инвентарный парк грузовых вагонов сократился на 9869 единиц (0,95%).
</w:t>
      </w:r>
    </w:p>
    <w:p>
      <w:pPr>
        <w:spacing w:after="0"/>
        <w:ind w:left="0"/>
        <w:jc w:val="both"/>
      </w:pPr>
      <w:r>
        <w:rPr>
          <w:rFonts w:ascii="Times New Roman"/>
          <w:b w:val="false"/>
          <w:i w:val="false"/>
          <w:color w:val="000000"/>
          <w:sz w:val="28"/>
        </w:rPr>
        <w:t>
      В период между переписями железнодорожными администрациями приобретено 2522 новых вагона, в том числе Казахстана - 927, России 679, Украины - 616, Узбекистана - 69 и Грузии - 231.
</w:t>
      </w:r>
    </w:p>
    <w:p>
      <w:pPr>
        <w:spacing w:after="0"/>
        <w:ind w:left="0"/>
        <w:jc w:val="both"/>
      </w:pPr>
      <w:r>
        <w:rPr>
          <w:rFonts w:ascii="Times New Roman"/>
          <w:b w:val="false"/>
          <w:i w:val="false"/>
          <w:color w:val="000000"/>
          <w:sz w:val="28"/>
        </w:rPr>
        <w:t>
      Переписью выявлено 101 тыс. неисправных вагонов, или 9,6% от общего количества вагонов, зарегистрированных в материалах переписи. Из числа переписанных неисправных вагонов 33,4 тыс. подлежит исключению из инвентаря.
</w:t>
      </w:r>
    </w:p>
    <w:p>
      <w:pPr>
        <w:spacing w:after="0"/>
        <w:ind w:left="0"/>
        <w:jc w:val="both"/>
      </w:pPr>
      <w:r>
        <w:rPr>
          <w:rFonts w:ascii="Times New Roman"/>
          <w:b w:val="false"/>
          <w:i w:val="false"/>
          <w:color w:val="000000"/>
          <w:sz w:val="28"/>
        </w:rPr>
        <w:t>
      В соответствии с паспортными данными, по экспертной оценке Управления статистики МПС России, до 2007 г. подлежат исключению из инвентаря по сроку службы - 310,6 тыс. вагонов.
</w:t>
      </w:r>
    </w:p>
    <w:p>
      <w:pPr>
        <w:spacing w:after="0"/>
        <w:ind w:left="0"/>
        <w:jc w:val="both"/>
      </w:pPr>
      <w:r>
        <w:rPr>
          <w:rFonts w:ascii="Times New Roman"/>
          <w:b w:val="false"/>
          <w:i w:val="false"/>
          <w:color w:val="000000"/>
          <w:sz w:val="28"/>
        </w:rPr>
        <w:t>
      От переписи 2000 г. парк вагонов собственности юридических и физических лиц сократился на 6384 вагона (2,8%). Повторяющуюся "двойную" и более нумерацию имеют 1050 вагонов (0,8%). Перерегистрацию не прошли 43,9 тыс. (19,7%) собственных вагонов, номера которых числятся в АБД ПВ.
</w:t>
      </w:r>
    </w:p>
    <w:p>
      <w:pPr>
        <w:spacing w:after="0"/>
        <w:ind w:left="0"/>
        <w:jc w:val="both"/>
      </w:pPr>
      <w:r>
        <w:rPr>
          <w:rFonts w:ascii="Times New Roman"/>
          <w:b w:val="false"/>
          <w:i w:val="false"/>
          <w:color w:val="000000"/>
          <w:sz w:val="28"/>
        </w:rPr>
        <w:t>
      При продолжающемся росте перевозок наиболее актуальной становится задача увеличения объемов ремонта вагонов, а также пополнения и обновления инвентарного парка вагонов.
</w:t>
      </w:r>
    </w:p>
    <w:p>
      <w:pPr>
        <w:spacing w:after="0"/>
        <w:ind w:left="0"/>
        <w:jc w:val="both"/>
      </w:pPr>
      <w:r>
        <w:rPr>
          <w:rFonts w:ascii="Times New Roman"/>
          <w:b w:val="false"/>
          <w:i w:val="false"/>
          <w:color w:val="000000"/>
          <w:sz w:val="28"/>
        </w:rPr>
        <w:t>
      Железнодорожными администрациями недостаточно проводится работа по повышению достоверности учета вагонного парка, о чем свидетельствует наличие вагонов с повторяющимися и искаженными номерами, несоответствие фактического наличия вагонов данным электронной картотеки, неполная перерегистрация собственных вагонов.
</w:t>
      </w:r>
    </w:p>
    <w:p>
      <w:pPr>
        <w:spacing w:after="0"/>
        <w:ind w:left="0"/>
        <w:jc w:val="both"/>
      </w:pPr>
      <w:r>
        <w:rPr>
          <w:rFonts w:ascii="Times New Roman"/>
          <w:b w:val="false"/>
          <w:i w:val="false"/>
          <w:color w:val="000000"/>
          <w:sz w:val="28"/>
        </w:rPr>
        <w:t>
      2. Утвердить результаты переписи вагонов грузового парка 2001 г. в количестве 1268043 единиц, в том числе 1 042 820 вагонов инвентарного парка с учетом завершения проверки полноты охвата грузовых вагонов переписью, в ходе которой дополнительно обнаружено 2800 вагонов, из них 1340 вагонов инвентарного парка.
</w:t>
      </w:r>
    </w:p>
    <w:p>
      <w:pPr>
        <w:spacing w:after="0"/>
        <w:ind w:left="0"/>
        <w:jc w:val="both"/>
      </w:pPr>
      <w:r>
        <w:rPr>
          <w:rFonts w:ascii="Times New Roman"/>
          <w:b w:val="false"/>
          <w:i w:val="false"/>
          <w:color w:val="000000"/>
          <w:sz w:val="28"/>
        </w:rPr>
        <w:t>
      Согласиться с произведенной ЦЧУ МПС России корректировкой отчетности по материалам проверки.
</w:t>
      </w:r>
    </w:p>
    <w:p>
      <w:pPr>
        <w:spacing w:after="0"/>
        <w:ind w:left="0"/>
        <w:jc w:val="both"/>
      </w:pPr>
      <w:r>
        <w:rPr>
          <w:rFonts w:ascii="Times New Roman"/>
          <w:b w:val="false"/>
          <w:i w:val="false"/>
          <w:color w:val="000000"/>
          <w:sz w:val="28"/>
        </w:rPr>
        <w:t>
      2.1. Поручить ИВЦ ЖА до 1 ноября 2001 г. направить железнодорожным администрациям номерные списки:
</w:t>
      </w:r>
    </w:p>
    <w:p>
      <w:pPr>
        <w:spacing w:after="0"/>
        <w:ind w:left="0"/>
        <w:jc w:val="both"/>
      </w:pPr>
      <w:r>
        <w:rPr>
          <w:rFonts w:ascii="Times New Roman"/>
          <w:b w:val="false"/>
          <w:i w:val="false"/>
          <w:color w:val="000000"/>
          <w:sz w:val="28"/>
        </w:rPr>
        <w:t>
      2.1.1. Переписанных в 2001 г. вагонов с учетом проверки полноты охвата;
</w:t>
      </w:r>
    </w:p>
    <w:p>
      <w:pPr>
        <w:spacing w:after="0"/>
        <w:ind w:left="0"/>
        <w:jc w:val="both"/>
      </w:pPr>
      <w:r>
        <w:rPr>
          <w:rFonts w:ascii="Times New Roman"/>
          <w:b w:val="false"/>
          <w:i w:val="false"/>
          <w:color w:val="000000"/>
          <w:sz w:val="28"/>
        </w:rPr>
        <w:t>
      2.1.2. Вагонов, не прошедших последовательно три последних переписи;
</w:t>
      </w:r>
    </w:p>
    <w:p>
      <w:pPr>
        <w:spacing w:after="0"/>
        <w:ind w:left="0"/>
        <w:jc w:val="both"/>
      </w:pPr>
      <w:r>
        <w:rPr>
          <w:rFonts w:ascii="Times New Roman"/>
          <w:b w:val="false"/>
          <w:i w:val="false"/>
          <w:color w:val="000000"/>
          <w:sz w:val="28"/>
        </w:rPr>
        <w:t>
      2.1.3. Вагонов, зарегистрированных в АБД ПВ, но не подтвержденных последовательными тремя переписями и отсутствующих в вагонной модели сети.
</w:t>
      </w:r>
    </w:p>
    <w:p>
      <w:pPr>
        <w:spacing w:after="0"/>
        <w:ind w:left="0"/>
        <w:jc w:val="both"/>
      </w:pPr>
      <w:r>
        <w:rPr>
          <w:rFonts w:ascii="Times New Roman"/>
          <w:b w:val="false"/>
          <w:i w:val="false"/>
          <w:color w:val="000000"/>
          <w:sz w:val="28"/>
        </w:rPr>
        <w:t>
      2.2. По результатам переписи произвести корректировку вагонной модели с учетом проверки полноты охвата вагонов переписью.
</w:t>
      </w:r>
    </w:p>
    <w:p>
      <w:pPr>
        <w:spacing w:after="0"/>
        <w:ind w:left="0"/>
        <w:jc w:val="both"/>
      </w:pPr>
      <w:r>
        <w:rPr>
          <w:rFonts w:ascii="Times New Roman"/>
          <w:b w:val="false"/>
          <w:i w:val="false"/>
          <w:color w:val="000000"/>
          <w:sz w:val="28"/>
        </w:rPr>
        <w:t>
      2.3. Не загружать в вагонную модель сети согласованные смежными железнодорожными администрациями корректировочные записи по передаче вагонов по межгосударственным стыковым пунктам со сроком более двадцати месяцев от свершения операции. С 25 октября 2001 г. не принимать к рассмотрению корректировочные записи по передаче вагонов со сроком более двадцати месяцев.
</w:t>
      </w:r>
    </w:p>
    <w:p>
      <w:pPr>
        <w:spacing w:after="0"/>
        <w:ind w:left="0"/>
        <w:jc w:val="both"/>
      </w:pPr>
      <w:r>
        <w:rPr>
          <w:rFonts w:ascii="Times New Roman"/>
          <w:b w:val="false"/>
          <w:i w:val="false"/>
          <w:color w:val="000000"/>
          <w:sz w:val="28"/>
        </w:rPr>
        <w:t>
      3. Железнодорожным администрациям:
</w:t>
      </w:r>
    </w:p>
    <w:p>
      <w:pPr>
        <w:spacing w:after="0"/>
        <w:ind w:left="0"/>
        <w:jc w:val="both"/>
      </w:pPr>
      <w:r>
        <w:rPr>
          <w:rFonts w:ascii="Times New Roman"/>
          <w:b w:val="false"/>
          <w:i w:val="false"/>
          <w:color w:val="000000"/>
          <w:sz w:val="28"/>
        </w:rPr>
        <w:t>
      3.1. В целях приведения АБД ПВ в соответствие с фактическим наличием инвентарного подвижного состава организовать розыск вагонов, которые не проходят переписи и отсутствуют в ВМС. По результатам принять решение об исключении из АБД ПВ номеров вагонов, которые не попадают как в оперативную отчетность, так и в материалы переписи.
</w:t>
      </w:r>
    </w:p>
    <w:p>
      <w:pPr>
        <w:spacing w:after="0"/>
        <w:ind w:left="0"/>
        <w:jc w:val="both"/>
      </w:pPr>
      <w:r>
        <w:rPr>
          <w:rFonts w:ascii="Times New Roman"/>
          <w:b w:val="false"/>
          <w:i w:val="false"/>
          <w:color w:val="000000"/>
          <w:sz w:val="28"/>
        </w:rPr>
        <w:t>
      3.2. Повысить достоверность учета вагонного парка и контроля его использования. Не допускать постановки в поезда вагонов, исключенных из инвентаря по техническому состоянию, без технических паспортов и повторяющейся нумерацией.
</w:t>
      </w:r>
    </w:p>
    <w:p>
      <w:pPr>
        <w:spacing w:after="0"/>
        <w:ind w:left="0"/>
        <w:jc w:val="both"/>
      </w:pPr>
      <w:r>
        <w:rPr>
          <w:rFonts w:ascii="Times New Roman"/>
          <w:b w:val="false"/>
          <w:i w:val="false"/>
          <w:color w:val="000000"/>
          <w:sz w:val="28"/>
        </w:rPr>
        <w:t>
      3.3. Проанализировать причины неполной перерегистрации парка собственных вагонов, неверного нанесения номеров, наличия вагонов с повторяющейся нумерацией и принять необходимые меры по улучшению учета парка собственных вагонов. Не допускать выхода на пути общего пользования собственных вагонов, не зарегистрированных в АБД ПВ, и вагонов с повторяющейся нумерацией.
</w:t>
      </w:r>
    </w:p>
    <w:p>
      <w:pPr>
        <w:spacing w:after="0"/>
        <w:ind w:left="0"/>
        <w:jc w:val="both"/>
      </w:pPr>
      <w:r>
        <w:rPr>
          <w:rFonts w:ascii="Times New Roman"/>
          <w:b w:val="false"/>
          <w:i w:val="false"/>
          <w:color w:val="000000"/>
          <w:sz w:val="28"/>
        </w:rPr>
        <w:t>
      3.4. В целях освоения возрастающих объемов перевозок принять меры по оздоровлению вагонного парка. Исходя из предстоящих в 2002 г. объемов перевозок грузов, определить потребность подвижного состава по роду вагонов, на основе которой установить необходимые объемы ремонтов и приобретение нового подвижного состава.
</w:t>
      </w:r>
    </w:p>
    <w:p>
      <w:pPr>
        <w:spacing w:after="0"/>
        <w:ind w:left="0"/>
        <w:jc w:val="both"/>
      </w:pPr>
      <w:r>
        <w:rPr>
          <w:rFonts w:ascii="Times New Roman"/>
          <w:b w:val="false"/>
          <w:i w:val="false"/>
          <w:color w:val="000000"/>
          <w:sz w:val="28"/>
        </w:rPr>
        <w:t>
      4. Железнодорожным администрациям, и в первую очередь Украины, Азербайджана, продолжить работу по исключению из АБД ПВ грузовых вагонов своей собственности, по которым не представляется возможным установить их первоначальную дислокацию, нет сведений о переходах по межгосударственным стыковым пунктам и которые не проходили все ежегодно проводимые переписи с 1996 по 2001 г.
</w:t>
      </w:r>
    </w:p>
    <w:p>
      <w:pPr>
        <w:spacing w:after="0"/>
        <w:ind w:left="0"/>
        <w:jc w:val="both"/>
      </w:pPr>
      <w:r>
        <w:rPr>
          <w:rFonts w:ascii="Times New Roman"/>
          <w:b w:val="false"/>
          <w:i w:val="false"/>
          <w:color w:val="000000"/>
          <w:sz w:val="28"/>
        </w:rPr>
        <w:t>
      5. Начиная с 25 октября 2001 г. приостановить действие Методики по исключению из обращения вагонов с повторяющейся нумерацией и Методики ведения и корректировки Автоматизированного банка данных парка вагонов в части постановки на учет вагонов без принадлежности.
</w:t>
      </w:r>
    </w:p>
    <w:p>
      <w:pPr>
        <w:spacing w:after="0"/>
        <w:ind w:left="0"/>
        <w:jc w:val="both"/>
      </w:pPr>
      <w:r>
        <w:rPr>
          <w:rFonts w:ascii="Times New Roman"/>
          <w:b w:val="false"/>
          <w:i w:val="false"/>
          <w:color w:val="000000"/>
          <w:sz w:val="28"/>
        </w:rPr>
        <w:t>
      Поручить уполномоченным представителям железнодорожных администраций с участием Дирекции Совета до 31 декабря 2001 г. подготовить порядок компенсации за утерянные вагоны от переписи 1996 г. за счет вагонов, выявленных переписью 2001 г. как не имеющих принадлежности и с повторяющейся нумерацией.
</w:t>
      </w:r>
    </w:p>
    <w:p>
      <w:pPr>
        <w:spacing w:after="0"/>
        <w:ind w:left="0"/>
        <w:jc w:val="both"/>
      </w:pPr>
      <w:r>
        <w:rPr>
          <w:rFonts w:ascii="Times New Roman"/>
          <w:b w:val="false"/>
          <w:i w:val="false"/>
          <w:color w:val="000000"/>
          <w:sz w:val="28"/>
        </w:rPr>
        <w:t>
      6. Очередную перепись вагонов грузового парка провести в мае 2002 года с оперативным использованием автоматизированных систем учета вагонов парка ВМД дорог и станций.
</w:t>
      </w:r>
    </w:p>
    <w:p>
      <w:pPr>
        <w:spacing w:after="0"/>
        <w:ind w:left="0"/>
        <w:jc w:val="both"/>
      </w:pPr>
      <w:r>
        <w:rPr>
          <w:rFonts w:ascii="Times New Roman"/>
          <w:b w:val="false"/>
          <w:i w:val="false"/>
          <w:color w:val="000000"/>
          <w:sz w:val="28"/>
        </w:rPr>
        <w:t>
      7. Принять к сведению информацию о предварительных итогах переписи контейнеров, проведенной 12 сентября 2001 г.
</w:t>
      </w:r>
    </w:p>
    <w:p>
      <w:pPr>
        <w:spacing w:after="0"/>
        <w:ind w:left="0"/>
        <w:jc w:val="both"/>
      </w:pPr>
      <w:r>
        <w:rPr>
          <w:rFonts w:ascii="Times New Roman"/>
          <w:b w:val="false"/>
          <w:i w:val="false"/>
          <w:color w:val="000000"/>
          <w:sz w:val="28"/>
        </w:rPr>
        <w:t>
      7.1. Железнодорожной администрации Российской Федерации завершить обработку материалов переписи контейнеров до 1 декабря 2001 г. и представить их Дирекции Совета.
</w:t>
      </w:r>
    </w:p>
    <w:p>
      <w:pPr>
        <w:spacing w:after="0"/>
        <w:ind w:left="0"/>
        <w:jc w:val="both"/>
      </w:pPr>
      <w:r>
        <w:rPr>
          <w:rFonts w:ascii="Times New Roman"/>
          <w:b w:val="false"/>
          <w:i w:val="false"/>
          <w:color w:val="000000"/>
          <w:sz w:val="28"/>
        </w:rPr>
        <w:t>
      7.2. Совещанию уполномоченных представителей железнодорожных администраций рассмотреть результаты переписи и внести их на рассмотрение тридцать первого заседания Совета.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пункту 3 повестки дня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Утвердить Инструкцию по перевозке негабаритных и тяжеловесных грузов на железных дорогах государств-участников Содружества Независимых Государств, Латвийской Республики, Литовской Республики, Эстонской Республики (Приложение 5) и ввести ее в действие с 1 апреля 2002 г.
</w:t>
      </w:r>
    </w:p>
    <w:p>
      <w:pPr>
        <w:spacing w:after="0"/>
        <w:ind w:left="0"/>
        <w:jc w:val="both"/>
      </w:pPr>
      <w:r>
        <w:rPr>
          <w:rFonts w:ascii="Times New Roman"/>
          <w:b w:val="false"/>
          <w:i w:val="false"/>
          <w:color w:val="000000"/>
          <w:sz w:val="28"/>
        </w:rPr>
        <w:t>
      2. Рекомендовать железнодорожным администрациям до 1 апреля 2002 г. провести изучение Инструкции с работниками, связанными с перевозкой негабаритных и тяжеловесных грузов, и произвести проверку ее знания.
</w:t>
      </w:r>
    </w:p>
    <w:p>
      <w:pPr>
        <w:spacing w:after="0"/>
        <w:ind w:left="0"/>
        <w:jc w:val="both"/>
      </w:pPr>
      <w:r>
        <w:rPr>
          <w:rFonts w:ascii="Times New Roman"/>
          <w:b w:val="false"/>
          <w:i w:val="false"/>
          <w:color w:val="000000"/>
          <w:sz w:val="28"/>
        </w:rPr>
        <w:t>
      3. Железнодорожным администрациям до 1 декабря 2001 г. перечислить Дирекции Совета средства для оплаты централизованного издания Инструкции в соответствии с заявленным количеством экземпляров согласно Приложению 6.
</w:t>
      </w:r>
    </w:p>
    <w:p>
      <w:pPr>
        <w:spacing w:after="0"/>
        <w:ind w:left="0"/>
        <w:jc w:val="both"/>
      </w:pPr>
      <w:r>
        <w:rPr>
          <w:rFonts w:ascii="Times New Roman"/>
          <w:b w:val="false"/>
          <w:i w:val="false"/>
          <w:color w:val="000000"/>
          <w:sz w:val="28"/>
        </w:rPr>
        <w:t>
      4. Считать утратившей силу с 1 апреля 2002 г. Инструкцию по перевозке негабаритных и тяжеловесных грузов по железным дорогам колеи 1520 мм ЦД/4172, утвержденную 14 декабря 1983 г.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пункту 4 повестки дня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Утвердить Порядок оформления перевозочных документов при перевозке воинских грузов и опасных грузов класса 1 (взрывчатые материалы) (Приложение 7) и ввести его в действие на железных дорогах с 1 января 2002 г.
</w:t>
      </w:r>
    </w:p>
    <w:p>
      <w:pPr>
        <w:spacing w:after="0"/>
        <w:ind w:left="0"/>
        <w:jc w:val="both"/>
      </w:pPr>
      <w:r>
        <w:rPr>
          <w:rFonts w:ascii="Times New Roman"/>
          <w:b w:val="false"/>
          <w:i w:val="false"/>
          <w:color w:val="000000"/>
          <w:sz w:val="28"/>
        </w:rPr>
        <w:t>
      2. С введением в действие утвержденного Порядка считать утратившей силу 
</w:t>
      </w:r>
      <w:r>
        <w:rPr>
          <w:rFonts w:ascii="Times New Roman"/>
          <w:b w:val="false"/>
          <w:i w:val="false"/>
          <w:color w:val="000000"/>
          <w:sz w:val="28"/>
        </w:rPr>
        <w:t xml:space="preserve"> Инструкцию </w:t>
      </w:r>
      <w:r>
        <w:rPr>
          <w:rFonts w:ascii="Times New Roman"/>
          <w:b w:val="false"/>
          <w:i w:val="false"/>
          <w:color w:val="000000"/>
          <w:sz w:val="28"/>
        </w:rPr>
        <w:t>
 о порядке оформления перевозочных документов, взимания провозных платежей за перевозку грузов в межгосударственном и международном сообщениях, опубликованную в Сборнике N 2 Правил перевозок и тарифов железнодорожного транспорта государств - участников Содружества.
</w:t>
      </w:r>
    </w:p>
    <w:p>
      <w:pPr>
        <w:spacing w:after="0"/>
        <w:ind w:left="0"/>
        <w:jc w:val="both"/>
      </w:pPr>
      <w:r>
        <w:rPr>
          <w:rFonts w:ascii="Times New Roman"/>
          <w:b w:val="false"/>
          <w:i w:val="false"/>
          <w:color w:val="000000"/>
          <w:sz w:val="28"/>
        </w:rPr>
        <w:t>
      3. Дирекции Совета опубликовать утвержденный Порядок в очередном Сборнике Правил перевозок и тарифов железнодорожного транспорта государств-участников Содружества.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пункту 5 повестки дня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Принять к сведению Информацию о ходе реализации Программы развития межгосударственной информационно-вычислительной сети железных дорог государств-участников СНГ, Латвии, Литвы, Эстонии (Приложение 8).
</w:t>
      </w:r>
    </w:p>
    <w:p>
      <w:pPr>
        <w:spacing w:after="0"/>
        <w:ind w:left="0"/>
        <w:jc w:val="both"/>
      </w:pPr>
      <w:r>
        <w:rPr>
          <w:rFonts w:ascii="Times New Roman"/>
          <w:b w:val="false"/>
          <w:i w:val="false"/>
          <w:color w:val="000000"/>
          <w:sz w:val="28"/>
        </w:rPr>
        <w:t>
      2. Железнодорожным администрациям принять меры по ликвидации допущенных отставаний в создании узлов сети передачи данных и организации каналов связи в соответствии с Техническим заданием по созданию межгосударственной информационно-вычислительной сети железных дорог государств-участников СНГ, Латвии, Литвы, Эстонии "Инфосеть-21".
</w:t>
      </w:r>
    </w:p>
    <w:p>
      <w:pPr>
        <w:spacing w:after="0"/>
        <w:ind w:left="0"/>
        <w:jc w:val="both"/>
      </w:pPr>
      <w:r>
        <w:rPr>
          <w:rFonts w:ascii="Times New Roman"/>
          <w:b w:val="false"/>
          <w:i w:val="false"/>
          <w:color w:val="000000"/>
          <w:sz w:val="28"/>
        </w:rPr>
        <w:t>
      МПС России завершить в ноябре 2001 г. работу по созданию центрального узла "Инфосеть-21" в соответствии с принятым решением.
</w:t>
      </w:r>
    </w:p>
    <w:p>
      <w:pPr>
        <w:spacing w:after="0"/>
        <w:ind w:left="0"/>
        <w:jc w:val="both"/>
      </w:pPr>
      <w:r>
        <w:rPr>
          <w:rFonts w:ascii="Times New Roman"/>
          <w:b w:val="false"/>
          <w:i w:val="false"/>
          <w:color w:val="000000"/>
          <w:sz w:val="28"/>
        </w:rPr>
        <w:t>
      3. Просить железнодорожные администрации:
</w:t>
      </w:r>
    </w:p>
    <w:p>
      <w:pPr>
        <w:spacing w:after="0"/>
        <w:ind w:left="0"/>
        <w:jc w:val="both"/>
      </w:pPr>
      <w:r>
        <w:rPr>
          <w:rFonts w:ascii="Times New Roman"/>
          <w:b w:val="false"/>
          <w:i w:val="false"/>
          <w:color w:val="000000"/>
          <w:sz w:val="28"/>
        </w:rPr>
        <w:t>
      3.1. Организовать до конца 2001 г. проверку качества аналоговых каналов связи, включая резервные каналы, для обеспечения перехода на современные средства передачи информации со скоростью передачи 9,6 Кбит/сек.
</w:t>
      </w:r>
    </w:p>
    <w:p>
      <w:pPr>
        <w:spacing w:after="0"/>
        <w:ind w:left="0"/>
        <w:jc w:val="both"/>
      </w:pPr>
      <w:r>
        <w:rPr>
          <w:rFonts w:ascii="Times New Roman"/>
          <w:b w:val="false"/>
          <w:i w:val="false"/>
          <w:color w:val="000000"/>
          <w:sz w:val="28"/>
        </w:rPr>
        <w:t>
      3.2. В I квартале 2002 г. осуществить мероприятия по защите национальных сетей передачи данных в соответствии с требованиями Технического задания на Межгосударственную информационно-вычислительную сеть железных дорог государств-участников СНГ, Латвии, Литвы, Эстонии "Инфосеть-21" (п. 14) и в объеме, обеспечивающем использование протокола межмашинного обмена STDP и электронной почты.
</w:t>
      </w:r>
    </w:p>
    <w:p>
      <w:pPr>
        <w:spacing w:after="0"/>
        <w:ind w:left="0"/>
        <w:jc w:val="both"/>
      </w:pPr>
      <w:r>
        <w:rPr>
          <w:rFonts w:ascii="Times New Roman"/>
          <w:b w:val="false"/>
          <w:i w:val="false"/>
          <w:color w:val="000000"/>
          <w:sz w:val="28"/>
        </w:rPr>
        <w:t>
      4. Поручить Комиссии специалистов по информатизации железнодорожного транспорта с участием специалистов в области связи рассмотреть в 2001 г. вопросы:
</w:t>
      </w:r>
    </w:p>
    <w:p>
      <w:pPr>
        <w:spacing w:after="0"/>
        <w:ind w:left="0"/>
        <w:jc w:val="both"/>
      </w:pPr>
      <w:r>
        <w:rPr>
          <w:rFonts w:ascii="Times New Roman"/>
          <w:b w:val="false"/>
          <w:i w:val="false"/>
          <w:color w:val="000000"/>
          <w:sz w:val="28"/>
        </w:rPr>
        <w:t>
      4.1. О создании в 2002-2003 гг. магистральных цифровых каналов связи между центральным и национальными узлами сети передачи данных в соответствии с требованиями Технического задания на "Инфосеть-21".
</w:t>
      </w:r>
    </w:p>
    <w:p>
      <w:pPr>
        <w:spacing w:after="0"/>
        <w:ind w:left="0"/>
        <w:jc w:val="both"/>
      </w:pPr>
      <w:r>
        <w:rPr>
          <w:rFonts w:ascii="Times New Roman"/>
          <w:b w:val="false"/>
          <w:i w:val="false"/>
          <w:color w:val="000000"/>
          <w:sz w:val="28"/>
        </w:rPr>
        <w:t>
      4.2. О включении в план НИОКР на 2002 г. темы по разработке проекта создания высокоскоростных каналов связи сети передачи данных "Инфосеть-21".
</w:t>
      </w:r>
    </w:p>
    <w:p>
      <w:pPr>
        <w:spacing w:after="0"/>
        <w:ind w:left="0"/>
        <w:jc w:val="both"/>
      </w:pPr>
      <w:r>
        <w:rPr>
          <w:rFonts w:ascii="Times New Roman"/>
          <w:b w:val="false"/>
          <w:i w:val="false"/>
          <w:color w:val="000000"/>
          <w:sz w:val="28"/>
        </w:rPr>
        <w:t>
      4.3. О поставке программного продукта телеобработки, совместимого с протоколом TCP/IP, на персональные компьютеры для национальных узлов сети передачи данных железнодорожных администраций, не имеющих мейнфреймов.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пункту 6 повестки дня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Железнодорожным администрациям руководствоваться в своей практической деятельности Итоговым документом научно-практической конференции по основным направлениям сотрудничества в развитии железнодорожного транспорта государств-участников СНГ, Латвийской Республики, Литовской Республики, Эстонской Республики в международном сообщении на перспективу (Приложение 9).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пункту 7 повестки дня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Продлить срок действия полномочий А.Я.Сиденко в должности Председателя Дирекции Совета по железнодорожному транспорту государств-участников Содружества сроком на один год.
</w:t>
      </w:r>
    </w:p>
    <w:p>
      <w:pPr>
        <w:spacing w:after="0"/>
        <w:ind w:left="0"/>
        <w:jc w:val="both"/>
      </w:pPr>
      <w:r>
        <w:rPr>
          <w:rFonts w:ascii="Times New Roman"/>
          <w:b w:val="false"/>
          <w:i w:val="false"/>
          <w:color w:val="000000"/>
          <w:sz w:val="28"/>
        </w:rPr>
        <w:t>
      2. Продлить срок действия полномочий А.Д.Чернюгова в должности заместителя Председателя Дирекции Совета - руководителя Департамента координации эксплуатационной работы и использования подвижного состава сроком на один год.
</w:t>
      </w:r>
    </w:p>
    <w:p>
      <w:pPr>
        <w:spacing w:after="0"/>
        <w:ind w:left="0"/>
        <w:jc w:val="both"/>
      </w:pPr>
      <w:r>
        <w:rPr>
          <w:rFonts w:ascii="Times New Roman"/>
          <w:b w:val="false"/>
          <w:i w:val="false"/>
          <w:color w:val="000000"/>
          <w:sz w:val="28"/>
        </w:rPr>
        <w:t>
      3. Продлить срок действия полномочий Л.Л.Железняка в должности заместителя Председателя Дирекции Совета по железнодорожному транспорту государств-участников Содружества сроком на один год.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пункту 8 повестки дня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За значительный вклад в координацию работы железнодорожного транспорта на межгосударственном уровне и выработку согласованных принципов его деятельности, укрепление сотрудничества и обеспечение эффективной работы железных дорог в международном сообщении наградить Почетной грамотой Совета по железнодорожному транспорту государств-участников Содружества Независимых Государств:
</w:t>
      </w:r>
    </w:p>
    <w:p>
      <w:pPr>
        <w:spacing w:after="0"/>
        <w:ind w:left="0"/>
        <w:jc w:val="both"/>
      </w:pPr>
      <w:r>
        <w:rPr>
          <w:rFonts w:ascii="Times New Roman"/>
          <w:b w:val="false"/>
          <w:i w:val="false"/>
          <w:color w:val="000000"/>
          <w:sz w:val="28"/>
        </w:rPr>
        <w:t>
Барбарича Сергея       - председателя Комиссии Совета по
</w:t>
      </w:r>
      <w:r>
        <w:br/>
      </w:r>
      <w:r>
        <w:rPr>
          <w:rFonts w:ascii="Times New Roman"/>
          <w:b w:val="false"/>
          <w:i w:val="false"/>
          <w:color w:val="000000"/>
          <w:sz w:val="28"/>
        </w:rPr>
        <w:t>
Сергеевича               железнодорожному транспорту полномочных
</w:t>
      </w:r>
      <w:r>
        <w:br/>
      </w:r>
      <w:r>
        <w:rPr>
          <w:rFonts w:ascii="Times New Roman"/>
          <w:b w:val="false"/>
          <w:i w:val="false"/>
          <w:color w:val="000000"/>
          <w:sz w:val="28"/>
        </w:rPr>
        <w:t>
                         специалистов вагонного хозяйства
</w:t>
      </w:r>
      <w:r>
        <w:br/>
      </w:r>
      <w:r>
        <w:rPr>
          <w:rFonts w:ascii="Times New Roman"/>
          <w:b w:val="false"/>
          <w:i w:val="false"/>
          <w:color w:val="000000"/>
          <w:sz w:val="28"/>
        </w:rPr>
        <w:t>
                         железнодорожных администраций,
</w:t>
      </w:r>
      <w:r>
        <w:br/>
      </w:r>
      <w:r>
        <w:rPr>
          <w:rFonts w:ascii="Times New Roman"/>
          <w:b w:val="false"/>
          <w:i w:val="false"/>
          <w:color w:val="000000"/>
          <w:sz w:val="28"/>
        </w:rPr>
        <w:t>
                         руководителя Департамента вагонного
</w:t>
      </w:r>
      <w:r>
        <w:br/>
      </w:r>
      <w:r>
        <w:rPr>
          <w:rFonts w:ascii="Times New Roman"/>
          <w:b w:val="false"/>
          <w:i w:val="false"/>
          <w:color w:val="000000"/>
          <w:sz w:val="28"/>
        </w:rPr>
        <w:t>
                         хозяйства МПС России
</w:t>
      </w:r>
    </w:p>
    <w:p>
      <w:pPr>
        <w:spacing w:after="0"/>
        <w:ind w:left="0"/>
        <w:jc w:val="both"/>
      </w:pPr>
      <w:r>
        <w:rPr>
          <w:rFonts w:ascii="Times New Roman"/>
          <w:b w:val="false"/>
          <w:i w:val="false"/>
          <w:color w:val="000000"/>
          <w:sz w:val="28"/>
        </w:rPr>
        <w:t>
Бутко Валерия          - председателя Дирекции Совета по
</w:t>
      </w:r>
      <w:r>
        <w:br/>
      </w:r>
      <w:r>
        <w:rPr>
          <w:rFonts w:ascii="Times New Roman"/>
          <w:b w:val="false"/>
          <w:i w:val="false"/>
          <w:color w:val="000000"/>
          <w:sz w:val="28"/>
        </w:rPr>
        <w:t>
Николаевича              железнодорожному транспорту
</w:t>
      </w:r>
      <w:r>
        <w:br/>
      </w:r>
      <w:r>
        <w:rPr>
          <w:rFonts w:ascii="Times New Roman"/>
          <w:b w:val="false"/>
          <w:i w:val="false"/>
          <w:color w:val="000000"/>
          <w:sz w:val="28"/>
        </w:rPr>
        <w:t>
                         государств-участников СНГ в 1992-1996 гг.
</w:t>
      </w:r>
    </w:p>
    <w:p>
      <w:pPr>
        <w:spacing w:after="0"/>
        <w:ind w:left="0"/>
        <w:jc w:val="both"/>
      </w:pPr>
      <w:r>
        <w:rPr>
          <w:rFonts w:ascii="Times New Roman"/>
          <w:b w:val="false"/>
          <w:i w:val="false"/>
          <w:color w:val="000000"/>
          <w:sz w:val="28"/>
        </w:rPr>
        <w:t>
Головачева Геннадия    - руководителя Департамента
</w:t>
      </w:r>
      <w:r>
        <w:br/>
      </w:r>
      <w:r>
        <w:rPr>
          <w:rFonts w:ascii="Times New Roman"/>
          <w:b w:val="false"/>
          <w:i w:val="false"/>
          <w:color w:val="000000"/>
          <w:sz w:val="28"/>
        </w:rPr>
        <w:t>
Карповича                научно-технического сотрудничества и
</w:t>
      </w:r>
      <w:r>
        <w:br/>
      </w:r>
      <w:r>
        <w:rPr>
          <w:rFonts w:ascii="Times New Roman"/>
          <w:b w:val="false"/>
          <w:i w:val="false"/>
          <w:color w:val="000000"/>
          <w:sz w:val="28"/>
        </w:rPr>
        <w:t>
                         правового обеспечения Дирекции Совета
</w:t>
      </w:r>
      <w:r>
        <w:br/>
      </w:r>
      <w:r>
        <w:rPr>
          <w:rFonts w:ascii="Times New Roman"/>
          <w:b w:val="false"/>
          <w:i w:val="false"/>
          <w:color w:val="000000"/>
          <w:sz w:val="28"/>
        </w:rPr>
        <w:t>
                         по железнодорожному транспорту
</w:t>
      </w:r>
      <w:r>
        <w:br/>
      </w:r>
      <w:r>
        <w:rPr>
          <w:rFonts w:ascii="Times New Roman"/>
          <w:b w:val="false"/>
          <w:i w:val="false"/>
          <w:color w:val="000000"/>
          <w:sz w:val="28"/>
        </w:rPr>
        <w:t>
                         государств-участников СНГ
</w:t>
      </w:r>
    </w:p>
    <w:p>
      <w:pPr>
        <w:spacing w:after="0"/>
        <w:ind w:left="0"/>
        <w:jc w:val="both"/>
      </w:pPr>
      <w:r>
        <w:rPr>
          <w:rFonts w:ascii="Times New Roman"/>
          <w:b w:val="false"/>
          <w:i w:val="false"/>
          <w:color w:val="000000"/>
          <w:sz w:val="28"/>
        </w:rPr>
        <w:t>
Карагезяна Вагана      - первого заместителя начальника
</w:t>
      </w:r>
      <w:r>
        <w:br/>
      </w:r>
      <w:r>
        <w:rPr>
          <w:rFonts w:ascii="Times New Roman"/>
          <w:b w:val="false"/>
          <w:i w:val="false"/>
          <w:color w:val="000000"/>
          <w:sz w:val="28"/>
        </w:rPr>
        <w:t>
Еноковича                Департамента Армянской железной дороги
</w:t>
      </w:r>
    </w:p>
    <w:p>
      <w:pPr>
        <w:spacing w:after="0"/>
        <w:ind w:left="0"/>
        <w:jc w:val="both"/>
      </w:pPr>
      <w:r>
        <w:rPr>
          <w:rFonts w:ascii="Times New Roman"/>
          <w:b w:val="false"/>
          <w:i w:val="false"/>
          <w:color w:val="000000"/>
          <w:sz w:val="28"/>
        </w:rPr>
        <w:t>
Кирпу Георгия          - генерального директора Государственной
</w:t>
      </w:r>
      <w:r>
        <w:br/>
      </w:r>
      <w:r>
        <w:rPr>
          <w:rFonts w:ascii="Times New Roman"/>
          <w:b w:val="false"/>
          <w:i w:val="false"/>
          <w:color w:val="000000"/>
          <w:sz w:val="28"/>
        </w:rPr>
        <w:t>
Николаевича              администрации железнодорожного транспорта
</w:t>
      </w:r>
      <w:r>
        <w:br/>
      </w:r>
      <w:r>
        <w:rPr>
          <w:rFonts w:ascii="Times New Roman"/>
          <w:b w:val="false"/>
          <w:i w:val="false"/>
          <w:color w:val="000000"/>
          <w:sz w:val="28"/>
        </w:rPr>
        <w:t>
                         Украины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Лашко Анатолия         - заместителя генерального директора
</w:t>
      </w:r>
      <w:r>
        <w:br/>
      </w:r>
      <w:r>
        <w:rPr>
          <w:rFonts w:ascii="Times New Roman"/>
          <w:b w:val="false"/>
          <w:i w:val="false"/>
          <w:color w:val="000000"/>
          <w:sz w:val="28"/>
        </w:rPr>
        <w:t>
Дмитриевича              Государственной администрации
</w:t>
      </w:r>
      <w:r>
        <w:br/>
      </w:r>
      <w:r>
        <w:rPr>
          <w:rFonts w:ascii="Times New Roman"/>
          <w:b w:val="false"/>
          <w:i w:val="false"/>
          <w:color w:val="000000"/>
          <w:sz w:val="28"/>
        </w:rPr>
        <w:t>
                         железнодорожного транспорта Украины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Мамедова Зию           - начальника Азербайджанской государственной
</w:t>
      </w:r>
      <w:r>
        <w:br/>
      </w:r>
      <w:r>
        <w:rPr>
          <w:rFonts w:ascii="Times New Roman"/>
          <w:b w:val="false"/>
          <w:i w:val="false"/>
          <w:color w:val="000000"/>
          <w:sz w:val="28"/>
        </w:rPr>
        <w:t>
Арзумановича             железной дороги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Мостового Михаила      - заместителя генерального директора
</w:t>
      </w:r>
      <w:r>
        <w:br/>
      </w:r>
      <w:r>
        <w:rPr>
          <w:rFonts w:ascii="Times New Roman"/>
          <w:b w:val="false"/>
          <w:i w:val="false"/>
          <w:color w:val="000000"/>
          <w:sz w:val="28"/>
        </w:rPr>
        <w:t>
Васильевича              Государственной администрации
</w:t>
      </w:r>
      <w:r>
        <w:br/>
      </w:r>
      <w:r>
        <w:rPr>
          <w:rFonts w:ascii="Times New Roman"/>
          <w:b w:val="false"/>
          <w:i w:val="false"/>
          <w:color w:val="000000"/>
          <w:sz w:val="28"/>
        </w:rPr>
        <w:t>
                         железнодорожного транспорта Украины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Назаренко Валерия      - заместителя начальника Белорусской
</w:t>
      </w:r>
      <w:r>
        <w:br/>
      </w:r>
      <w:r>
        <w:rPr>
          <w:rFonts w:ascii="Times New Roman"/>
          <w:b w:val="false"/>
          <w:i w:val="false"/>
          <w:color w:val="000000"/>
          <w:sz w:val="28"/>
        </w:rPr>
        <w:t>
Васильевича              железной дороги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Нуралиева Махмуджона   - начальника Таджикской железной дороги
</w:t>
      </w:r>
      <w:r>
        <w:br/>
      </w:r>
      <w:r>
        <w:rPr>
          <w:rFonts w:ascii="Times New Roman"/>
          <w:b w:val="false"/>
          <w:i w:val="false"/>
          <w:color w:val="000000"/>
          <w:sz w:val="28"/>
        </w:rPr>
        <w:t>
Обиджановича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Омуркулова Ису         - начальника Киргизской железной дороги
</w:t>
      </w:r>
      <w:r>
        <w:br/>
      </w:r>
      <w:r>
        <w:rPr>
          <w:rFonts w:ascii="Times New Roman"/>
          <w:b w:val="false"/>
          <w:i w:val="false"/>
          <w:color w:val="000000"/>
          <w:sz w:val="28"/>
        </w:rPr>
        <w:t>
Шейшенкуловича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Прядку Леонида         - первого заместителя начальника финансовой
</w:t>
      </w:r>
      <w:r>
        <w:br/>
      </w:r>
      <w:r>
        <w:rPr>
          <w:rFonts w:ascii="Times New Roman"/>
          <w:b w:val="false"/>
          <w:i w:val="false"/>
          <w:color w:val="000000"/>
          <w:sz w:val="28"/>
        </w:rPr>
        <w:t>
Яковлевича               службы - начальника отдела международных
</w:t>
      </w:r>
      <w:r>
        <w:br/>
      </w:r>
      <w:r>
        <w:rPr>
          <w:rFonts w:ascii="Times New Roman"/>
          <w:b w:val="false"/>
          <w:i w:val="false"/>
          <w:color w:val="000000"/>
          <w:sz w:val="28"/>
        </w:rPr>
        <w:t>
                         расчетов Государственного предприятия
</w:t>
      </w:r>
      <w:r>
        <w:br/>
      </w:r>
      <w:r>
        <w:rPr>
          <w:rFonts w:ascii="Times New Roman"/>
          <w:b w:val="false"/>
          <w:i w:val="false"/>
          <w:color w:val="000000"/>
          <w:sz w:val="28"/>
        </w:rPr>
        <w:t>
                         "Железная дорога Молдовы"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Рахманько Виктора      - начальника Белорусской железной дороги
</w:t>
      </w:r>
      <w:r>
        <w:br/>
      </w:r>
      <w:r>
        <w:rPr>
          <w:rFonts w:ascii="Times New Roman"/>
          <w:b w:val="false"/>
          <w:i w:val="false"/>
          <w:color w:val="000000"/>
          <w:sz w:val="28"/>
        </w:rPr>
        <w:t>
Григорьевича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Самбетова Калтая       - первого заместителя генерального
</w:t>
      </w:r>
      <w:r>
        <w:br/>
      </w:r>
      <w:r>
        <w:rPr>
          <w:rFonts w:ascii="Times New Roman"/>
          <w:b w:val="false"/>
          <w:i w:val="false"/>
          <w:color w:val="000000"/>
          <w:sz w:val="28"/>
        </w:rPr>
        <w:t>
                         директора Республиканского
</w:t>
      </w:r>
      <w:r>
        <w:br/>
      </w:r>
      <w:r>
        <w:rPr>
          <w:rFonts w:ascii="Times New Roman"/>
          <w:b w:val="false"/>
          <w:i w:val="false"/>
          <w:color w:val="000000"/>
          <w:sz w:val="28"/>
        </w:rPr>
        <w:t>
                         государственного предприятия
</w:t>
      </w:r>
      <w:r>
        <w:br/>
      </w:r>
      <w:r>
        <w:rPr>
          <w:rFonts w:ascii="Times New Roman"/>
          <w:b w:val="false"/>
          <w:i w:val="false"/>
          <w:color w:val="000000"/>
          <w:sz w:val="28"/>
        </w:rPr>
        <w:t>
                         "Казахстанские железные дороги"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Тухарели Омари         - директора по подвижному составу
</w:t>
      </w:r>
      <w:r>
        <w:br/>
      </w:r>
      <w:r>
        <w:rPr>
          <w:rFonts w:ascii="Times New Roman"/>
          <w:b w:val="false"/>
          <w:i w:val="false"/>
          <w:color w:val="000000"/>
          <w:sz w:val="28"/>
        </w:rPr>
        <w:t>
Георгиевича              - заместителя генерального директора
</w:t>
      </w:r>
      <w:r>
        <w:br/>
      </w:r>
      <w:r>
        <w:rPr>
          <w:rFonts w:ascii="Times New Roman"/>
          <w:b w:val="false"/>
          <w:i w:val="false"/>
          <w:color w:val="000000"/>
          <w:sz w:val="28"/>
        </w:rPr>
        <w:t>
                         Грузинской железной дороги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Фадеева Геннадия       - начальника Московской железной дороги,
</w:t>
      </w:r>
      <w:r>
        <w:br/>
      </w:r>
      <w:r>
        <w:rPr>
          <w:rFonts w:ascii="Times New Roman"/>
          <w:b w:val="false"/>
          <w:i w:val="false"/>
          <w:color w:val="000000"/>
          <w:sz w:val="28"/>
        </w:rPr>
        <w:t>
Матвеевича               Председателя Совета по железнодорожному
</w:t>
      </w:r>
      <w:r>
        <w:br/>
      </w:r>
      <w:r>
        <w:rPr>
          <w:rFonts w:ascii="Times New Roman"/>
          <w:b w:val="false"/>
          <w:i w:val="false"/>
          <w:color w:val="000000"/>
          <w:sz w:val="28"/>
        </w:rPr>
        <w:t>
                         транспорту государств-участников СНГ,
</w:t>
      </w:r>
      <w:r>
        <w:br/>
      </w:r>
      <w:r>
        <w:rPr>
          <w:rFonts w:ascii="Times New Roman"/>
          <w:b w:val="false"/>
          <w:i w:val="false"/>
          <w:color w:val="000000"/>
          <w:sz w:val="28"/>
        </w:rPr>
        <w:t>
                         Министра путей сообщения Российской
</w:t>
      </w:r>
      <w:r>
        <w:br/>
      </w:r>
      <w:r>
        <w:rPr>
          <w:rFonts w:ascii="Times New Roman"/>
          <w:b w:val="false"/>
          <w:i w:val="false"/>
          <w:color w:val="000000"/>
          <w:sz w:val="28"/>
        </w:rPr>
        <w:t>
                         Федерации в 1992-1996 гг.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Чернюгова Алексея      - заместителя председателя Дирекции Совета
</w:t>
      </w:r>
      <w:r>
        <w:br/>
      </w:r>
      <w:r>
        <w:rPr>
          <w:rFonts w:ascii="Times New Roman"/>
          <w:b w:val="false"/>
          <w:i w:val="false"/>
          <w:color w:val="000000"/>
          <w:sz w:val="28"/>
        </w:rPr>
        <w:t>
Дмитриевича              по железнодорожному транспорту
</w:t>
      </w:r>
      <w:r>
        <w:br/>
      </w:r>
      <w:r>
        <w:rPr>
          <w:rFonts w:ascii="Times New Roman"/>
          <w:b w:val="false"/>
          <w:i w:val="false"/>
          <w:color w:val="000000"/>
          <w:sz w:val="28"/>
        </w:rPr>
        <w:t>
                         государств-участников СНГ - руководителя
</w:t>
      </w:r>
      <w:r>
        <w:br/>
      </w:r>
      <w:r>
        <w:rPr>
          <w:rFonts w:ascii="Times New Roman"/>
          <w:b w:val="false"/>
          <w:i w:val="false"/>
          <w:color w:val="000000"/>
          <w:sz w:val="28"/>
        </w:rPr>
        <w:t>
                         Департамента координации эксплуатационной
</w:t>
      </w:r>
      <w:r>
        <w:br/>
      </w:r>
      <w:r>
        <w:rPr>
          <w:rFonts w:ascii="Times New Roman"/>
          <w:b w:val="false"/>
          <w:i w:val="false"/>
          <w:color w:val="000000"/>
          <w:sz w:val="28"/>
        </w:rPr>
        <w:t>
                         работы и использования подвижного состава
</w:t>
      </w:r>
    </w:p>
    <w:p>
      <w:pPr>
        <w:spacing w:after="0"/>
        <w:ind w:left="0"/>
        <w:jc w:val="both"/>
      </w:pPr>
      <w:r>
        <w:rPr>
          <w:rFonts w:ascii="Times New Roman"/>
          <w:b w:val="false"/>
          <w:i w:val="false"/>
          <w:color w:val="000000"/>
          <w:sz w:val="28"/>
        </w:rPr>
        <w:t>
      За значительный вклад в координацию работы по совместному использованию грузовых вагонов и контейнеров, укрепление сотрудничества и обеспечение эффективной работы железнодорожного транспорта в международном сообщении наградить Почетной грамотой Совета по железнодорожному транспорту государств-участников Содружества Независимых Государств:
</w:t>
      </w:r>
    </w:p>
    <w:p>
      <w:pPr>
        <w:spacing w:after="0"/>
        <w:ind w:left="0"/>
        <w:jc w:val="both"/>
      </w:pPr>
      <w:r>
        <w:rPr>
          <w:rFonts w:ascii="Times New Roman"/>
          <w:b w:val="false"/>
          <w:i w:val="false"/>
          <w:color w:val="000000"/>
          <w:sz w:val="28"/>
        </w:rPr>
        <w:t>
Зоргевицса Андриса     - генерального директора Государственного
</w:t>
      </w:r>
      <w:r>
        <w:br/>
      </w:r>
      <w:r>
        <w:rPr>
          <w:rFonts w:ascii="Times New Roman"/>
          <w:b w:val="false"/>
          <w:i w:val="false"/>
          <w:color w:val="000000"/>
          <w:sz w:val="28"/>
        </w:rPr>
        <w:t>
                         акционерного общества "Латвийская железная
</w:t>
      </w:r>
      <w:r>
        <w:br/>
      </w:r>
      <w:r>
        <w:rPr>
          <w:rFonts w:ascii="Times New Roman"/>
          <w:b w:val="false"/>
          <w:i w:val="false"/>
          <w:color w:val="000000"/>
          <w:sz w:val="28"/>
        </w:rPr>
        <w:t>
                         дорога"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Рачко Яниса Яновича    - заместителя директора управления грузовых
</w:t>
      </w:r>
      <w:r>
        <w:br/>
      </w:r>
      <w:r>
        <w:rPr>
          <w:rFonts w:ascii="Times New Roman"/>
          <w:b w:val="false"/>
          <w:i w:val="false"/>
          <w:color w:val="000000"/>
          <w:sz w:val="28"/>
        </w:rPr>
        <w:t>
                         перевозок Государственного акционерного
</w:t>
      </w:r>
      <w:r>
        <w:br/>
      </w:r>
      <w:r>
        <w:rPr>
          <w:rFonts w:ascii="Times New Roman"/>
          <w:b w:val="false"/>
          <w:i w:val="false"/>
          <w:color w:val="000000"/>
          <w:sz w:val="28"/>
        </w:rPr>
        <w:t>
                         общества "Латвийская железная дорога"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Сенуту Иозаса          - директора по коммерции Акционерного
</w:t>
      </w:r>
      <w:r>
        <w:br/>
      </w:r>
      <w:r>
        <w:rPr>
          <w:rFonts w:ascii="Times New Roman"/>
          <w:b w:val="false"/>
          <w:i w:val="false"/>
          <w:color w:val="000000"/>
          <w:sz w:val="28"/>
        </w:rPr>
        <w:t>
                         общества "Литовские железные дороги"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Юхневича Парбо         - председателя правления - генерального
</w:t>
      </w:r>
      <w:r>
        <w:br/>
      </w:r>
      <w:r>
        <w:rPr>
          <w:rFonts w:ascii="Times New Roman"/>
          <w:b w:val="false"/>
          <w:i w:val="false"/>
          <w:color w:val="000000"/>
          <w:sz w:val="28"/>
        </w:rPr>
        <w:t>
                         директора Акционерного общества
</w:t>
      </w:r>
      <w:r>
        <w:br/>
      </w:r>
      <w:r>
        <w:rPr>
          <w:rFonts w:ascii="Times New Roman"/>
          <w:b w:val="false"/>
          <w:i w:val="false"/>
          <w:color w:val="000000"/>
          <w:sz w:val="28"/>
        </w:rPr>
        <w:t>
                         "Эстонская железная дорога" в
</w:t>
      </w:r>
      <w:r>
        <w:br/>
      </w:r>
      <w:r>
        <w:rPr>
          <w:rFonts w:ascii="Times New Roman"/>
          <w:b w:val="false"/>
          <w:i w:val="false"/>
          <w:color w:val="000000"/>
          <w:sz w:val="28"/>
        </w:rPr>
        <w:t>
                         1994-2001 гг.
</w:t>
      </w:r>
    </w:p>
    <w:p>
      <w:pPr>
        <w:spacing w:after="0"/>
        <w:ind w:left="0"/>
        <w:jc w:val="both"/>
      </w:pPr>
      <w:r>
        <w:rPr>
          <w:rFonts w:ascii="Times New Roman"/>
          <w:b w:val="false"/>
          <w:i w:val="false"/>
          <w:color w:val="000000"/>
          <w:sz w:val="28"/>
        </w:rPr>
        <w:t>
      За значительный вклад в укрепление сотрудничества железных дорог в осуществлении перевозок, создание нормативно-правовой базы и обеспечение эффективной работы железнодорожного транспорта в международном сообщении наградить Почетной грамотой Совета по железнодорожному транспорту государств-участников Содружества Независимых Государств:
</w:t>
      </w:r>
    </w:p>
    <w:p>
      <w:pPr>
        <w:spacing w:after="0"/>
        <w:ind w:left="0"/>
        <w:jc w:val="both"/>
      </w:pPr>
      <w:r>
        <w:rPr>
          <w:rFonts w:ascii="Times New Roman"/>
          <w:b w:val="false"/>
          <w:i w:val="false"/>
          <w:color w:val="000000"/>
          <w:sz w:val="28"/>
        </w:rPr>
        <w:t>
Аширова Ишанкули       - начальника службы статистики и
</w:t>
      </w:r>
      <w:r>
        <w:br/>
      </w:r>
      <w:r>
        <w:rPr>
          <w:rFonts w:ascii="Times New Roman"/>
          <w:b w:val="false"/>
          <w:i w:val="false"/>
          <w:color w:val="000000"/>
          <w:sz w:val="28"/>
        </w:rPr>
        <w:t>
                         экономического анализа Управления
</w:t>
      </w:r>
      <w:r>
        <w:br/>
      </w:r>
      <w:r>
        <w:rPr>
          <w:rFonts w:ascii="Times New Roman"/>
          <w:b w:val="false"/>
          <w:i w:val="false"/>
          <w:color w:val="000000"/>
          <w:sz w:val="28"/>
        </w:rPr>
        <w:t>
                         "Туркменские железные дороги"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Башарина Владимира     - начальника управления путевого хозяйства
</w:t>
      </w:r>
      <w:r>
        <w:br/>
      </w:r>
      <w:r>
        <w:rPr>
          <w:rFonts w:ascii="Times New Roman"/>
          <w:b w:val="false"/>
          <w:i w:val="false"/>
          <w:color w:val="000000"/>
          <w:sz w:val="28"/>
        </w:rPr>
        <w:t>
Васильевича              Государственно-акционерной
</w:t>
      </w:r>
      <w:r>
        <w:br/>
      </w:r>
      <w:r>
        <w:rPr>
          <w:rFonts w:ascii="Times New Roman"/>
          <w:b w:val="false"/>
          <w:i w:val="false"/>
          <w:color w:val="000000"/>
          <w:sz w:val="28"/>
        </w:rPr>
        <w:t>
                         железнодорожной компании "Узбекские
</w:t>
      </w:r>
      <w:r>
        <w:br/>
      </w:r>
      <w:r>
        <w:rPr>
          <w:rFonts w:ascii="Times New Roman"/>
          <w:b w:val="false"/>
          <w:i w:val="false"/>
          <w:color w:val="000000"/>
          <w:sz w:val="28"/>
        </w:rPr>
        <w:t>
                         железные дороги"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Гайнутдинова Галима    - заместителя начальника Технического
</w:t>
      </w:r>
      <w:r>
        <w:br/>
      </w:r>
      <w:r>
        <w:rPr>
          <w:rFonts w:ascii="Times New Roman"/>
          <w:b w:val="false"/>
          <w:i w:val="false"/>
          <w:color w:val="000000"/>
          <w:sz w:val="28"/>
        </w:rPr>
        <w:t>
Хабибулловича            департамента Республиканского
</w:t>
      </w:r>
      <w:r>
        <w:br/>
      </w:r>
      <w:r>
        <w:rPr>
          <w:rFonts w:ascii="Times New Roman"/>
          <w:b w:val="false"/>
          <w:i w:val="false"/>
          <w:color w:val="000000"/>
          <w:sz w:val="28"/>
        </w:rPr>
        <w:t>
                         государственного предприятия
</w:t>
      </w:r>
      <w:r>
        <w:br/>
      </w:r>
      <w:r>
        <w:rPr>
          <w:rFonts w:ascii="Times New Roman"/>
          <w:b w:val="false"/>
          <w:i w:val="false"/>
          <w:color w:val="000000"/>
          <w:sz w:val="28"/>
        </w:rPr>
        <w:t>
                         "Казахстанские железные дороги"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Гаркушу Вячеслава      - помощника заместителя генерального
</w:t>
      </w:r>
      <w:r>
        <w:br/>
      </w:r>
      <w:r>
        <w:rPr>
          <w:rFonts w:ascii="Times New Roman"/>
          <w:b w:val="false"/>
          <w:i w:val="false"/>
          <w:color w:val="000000"/>
          <w:sz w:val="28"/>
        </w:rPr>
        <w:t>
Алексеевича              директора Государственной администрации
</w:t>
      </w:r>
      <w:r>
        <w:br/>
      </w:r>
      <w:r>
        <w:rPr>
          <w:rFonts w:ascii="Times New Roman"/>
          <w:b w:val="false"/>
          <w:i w:val="false"/>
          <w:color w:val="000000"/>
          <w:sz w:val="28"/>
        </w:rPr>
        <w:t>
                         железнодорожного транспорта Украины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Герасимова Владимира   - руководителя сектора управления грузовых
</w:t>
      </w:r>
      <w:r>
        <w:br/>
      </w:r>
      <w:r>
        <w:rPr>
          <w:rFonts w:ascii="Times New Roman"/>
          <w:b w:val="false"/>
          <w:i w:val="false"/>
          <w:color w:val="000000"/>
          <w:sz w:val="28"/>
        </w:rPr>
        <w:t>
Александровича           перевозок Государственного акционерного
</w:t>
      </w:r>
      <w:r>
        <w:br/>
      </w:r>
      <w:r>
        <w:rPr>
          <w:rFonts w:ascii="Times New Roman"/>
          <w:b w:val="false"/>
          <w:i w:val="false"/>
          <w:color w:val="000000"/>
          <w:sz w:val="28"/>
        </w:rPr>
        <w:t>
                         общества "Латвийская железная дорога"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Грибанова Алексея      - начальника отдела Управления внешних
</w:t>
      </w:r>
      <w:r>
        <w:br/>
      </w:r>
      <w:r>
        <w:rPr>
          <w:rFonts w:ascii="Times New Roman"/>
          <w:b w:val="false"/>
          <w:i w:val="false"/>
          <w:color w:val="000000"/>
          <w:sz w:val="28"/>
        </w:rPr>
        <w:t>
Владимировича            связей МПС России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Грудневу Надежду       - ведущего инженера 
</w:t>
      </w:r>
      <w:r>
        <w:br/>
      </w:r>
      <w:r>
        <w:rPr>
          <w:rFonts w:ascii="Times New Roman"/>
          <w:b w:val="false"/>
          <w:i w:val="false"/>
          <w:color w:val="000000"/>
          <w:sz w:val="28"/>
        </w:rPr>
        <w:t>
Яновну                   информационно-вычислительного центра
</w:t>
      </w:r>
      <w:r>
        <w:br/>
      </w:r>
      <w:r>
        <w:rPr>
          <w:rFonts w:ascii="Times New Roman"/>
          <w:b w:val="false"/>
          <w:i w:val="false"/>
          <w:color w:val="000000"/>
          <w:sz w:val="28"/>
        </w:rPr>
        <w:t>
                         Государственного акционерного общества
</w:t>
      </w:r>
      <w:r>
        <w:br/>
      </w:r>
      <w:r>
        <w:rPr>
          <w:rFonts w:ascii="Times New Roman"/>
          <w:b w:val="false"/>
          <w:i w:val="false"/>
          <w:color w:val="000000"/>
          <w:sz w:val="28"/>
        </w:rPr>
        <w:t>
                         "Латвийская железная дорога"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Дегемирзанова          - заместителя начальника управления
</w:t>
      </w:r>
      <w:r>
        <w:br/>
      </w:r>
      <w:r>
        <w:rPr>
          <w:rFonts w:ascii="Times New Roman"/>
          <w:b w:val="false"/>
          <w:i w:val="false"/>
          <w:color w:val="000000"/>
          <w:sz w:val="28"/>
        </w:rPr>
        <w:t>
Сембыкана Кабшукуровича  сигнализации и связи Департамента
</w:t>
      </w:r>
      <w:r>
        <w:br/>
      </w:r>
      <w:r>
        <w:rPr>
          <w:rFonts w:ascii="Times New Roman"/>
          <w:b w:val="false"/>
          <w:i w:val="false"/>
          <w:color w:val="000000"/>
          <w:sz w:val="28"/>
        </w:rPr>
        <w:t>
                         инфраструктуры Республиканского
</w:t>
      </w:r>
      <w:r>
        <w:br/>
      </w:r>
      <w:r>
        <w:rPr>
          <w:rFonts w:ascii="Times New Roman"/>
          <w:b w:val="false"/>
          <w:i w:val="false"/>
          <w:color w:val="000000"/>
          <w:sz w:val="28"/>
        </w:rPr>
        <w:t>
                         государственного предприятия
</w:t>
      </w:r>
      <w:r>
        <w:br/>
      </w:r>
      <w:r>
        <w:rPr>
          <w:rFonts w:ascii="Times New Roman"/>
          <w:b w:val="false"/>
          <w:i w:val="false"/>
          <w:color w:val="000000"/>
          <w:sz w:val="28"/>
        </w:rPr>
        <w:t>
                         "Казахстанские железные дороги"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Зейналова Рафика       - полномочного представителя
</w:t>
      </w:r>
      <w:r>
        <w:br/>
      </w:r>
      <w:r>
        <w:rPr>
          <w:rFonts w:ascii="Times New Roman"/>
          <w:b w:val="false"/>
          <w:i w:val="false"/>
          <w:color w:val="000000"/>
          <w:sz w:val="28"/>
        </w:rPr>
        <w:t>
Тофика-оглы              Азербайджанской государственной железной
</w:t>
      </w:r>
      <w:r>
        <w:br/>
      </w:r>
      <w:r>
        <w:rPr>
          <w:rFonts w:ascii="Times New Roman"/>
          <w:b w:val="false"/>
          <w:i w:val="false"/>
          <w:color w:val="000000"/>
          <w:sz w:val="28"/>
        </w:rPr>
        <w:t>
                         дороги при МПС России и Дирекции Совета
</w:t>
      </w:r>
      <w:r>
        <w:br/>
      </w:r>
      <w:r>
        <w:rPr>
          <w:rFonts w:ascii="Times New Roman"/>
          <w:b w:val="false"/>
          <w:i w:val="false"/>
          <w:color w:val="000000"/>
          <w:sz w:val="28"/>
        </w:rPr>
        <w:t>
                         по железнодорожному транспорту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Коровину Валентину     - начальника отдела Департамента грузовых
</w:t>
      </w:r>
      <w:r>
        <w:br/>
      </w:r>
      <w:r>
        <w:rPr>
          <w:rFonts w:ascii="Times New Roman"/>
          <w:b w:val="false"/>
          <w:i w:val="false"/>
          <w:color w:val="000000"/>
          <w:sz w:val="28"/>
        </w:rPr>
        <w:t>
Павловну                 перевозок Республиканского
</w:t>
      </w:r>
      <w:r>
        <w:br/>
      </w:r>
      <w:r>
        <w:rPr>
          <w:rFonts w:ascii="Times New Roman"/>
          <w:b w:val="false"/>
          <w:i w:val="false"/>
          <w:color w:val="000000"/>
          <w:sz w:val="28"/>
        </w:rPr>
        <w:t>
                         государственного предприятия
</w:t>
      </w:r>
      <w:r>
        <w:br/>
      </w:r>
      <w:r>
        <w:rPr>
          <w:rFonts w:ascii="Times New Roman"/>
          <w:b w:val="false"/>
          <w:i w:val="false"/>
          <w:color w:val="000000"/>
          <w:sz w:val="28"/>
        </w:rPr>
        <w:t>
                         "Казахстанские железные дороги"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Курцадзе Венедикта     - начальника службы статистики и
</w:t>
      </w:r>
      <w:r>
        <w:br/>
      </w:r>
      <w:r>
        <w:rPr>
          <w:rFonts w:ascii="Times New Roman"/>
          <w:b w:val="false"/>
          <w:i w:val="false"/>
          <w:color w:val="000000"/>
          <w:sz w:val="28"/>
        </w:rPr>
        <w:t>
Силионовича              экономического анализа Грузинской
</w:t>
      </w:r>
      <w:r>
        <w:br/>
      </w:r>
      <w:r>
        <w:rPr>
          <w:rFonts w:ascii="Times New Roman"/>
          <w:b w:val="false"/>
          <w:i w:val="false"/>
          <w:color w:val="000000"/>
          <w:sz w:val="28"/>
        </w:rPr>
        <w:t>
                         железной дороги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Лобова Виктора         - начальника Административно-финансового
</w:t>
      </w:r>
      <w:r>
        <w:br/>
      </w:r>
      <w:r>
        <w:rPr>
          <w:rFonts w:ascii="Times New Roman"/>
          <w:b w:val="false"/>
          <w:i w:val="false"/>
          <w:color w:val="000000"/>
          <w:sz w:val="28"/>
        </w:rPr>
        <w:t>
Ивановича                управления Дирекции Совета по
</w:t>
      </w:r>
      <w:r>
        <w:br/>
      </w:r>
      <w:r>
        <w:rPr>
          <w:rFonts w:ascii="Times New Roman"/>
          <w:b w:val="false"/>
          <w:i w:val="false"/>
          <w:color w:val="000000"/>
          <w:sz w:val="28"/>
        </w:rPr>
        <w:t>
                         железнодорожному транспорту
</w:t>
      </w:r>
      <w:r>
        <w:br/>
      </w:r>
      <w:r>
        <w:rPr>
          <w:rFonts w:ascii="Times New Roman"/>
          <w:b w:val="false"/>
          <w:i w:val="false"/>
          <w:color w:val="000000"/>
          <w:sz w:val="28"/>
        </w:rPr>
        <w:t>
                         государств-участников СНГ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Лосьмакову Светлану    - заместителя начальника службы статистики
</w:t>
      </w:r>
      <w:r>
        <w:br/>
      </w:r>
      <w:r>
        <w:rPr>
          <w:rFonts w:ascii="Times New Roman"/>
          <w:b w:val="false"/>
          <w:i w:val="false"/>
          <w:color w:val="000000"/>
          <w:sz w:val="28"/>
        </w:rPr>
        <w:t>
Михайловну               Белорусской железной дороги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Марчука Бориса         - заведующего отделением Всероссийского
</w:t>
      </w:r>
      <w:r>
        <w:br/>
      </w:r>
      <w:r>
        <w:rPr>
          <w:rFonts w:ascii="Times New Roman"/>
          <w:b w:val="false"/>
          <w:i w:val="false"/>
          <w:color w:val="000000"/>
          <w:sz w:val="28"/>
        </w:rPr>
        <w:t>
Ефимовича                научно-исследовательского института
</w:t>
      </w:r>
      <w:r>
        <w:br/>
      </w:r>
      <w:r>
        <w:rPr>
          <w:rFonts w:ascii="Times New Roman"/>
          <w:b w:val="false"/>
          <w:i w:val="false"/>
          <w:color w:val="000000"/>
          <w:sz w:val="28"/>
        </w:rPr>
        <w:t>
                         железнодорожного транспорта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Муминова Карима        - заместителя директора Дирекции по
</w:t>
      </w:r>
      <w:r>
        <w:br/>
      </w:r>
      <w:r>
        <w:rPr>
          <w:rFonts w:ascii="Times New Roman"/>
          <w:b w:val="false"/>
          <w:i w:val="false"/>
          <w:color w:val="000000"/>
          <w:sz w:val="28"/>
        </w:rPr>
        <w:t>
Муминовича               обслуживанию пассажиров Таджикской
</w:t>
      </w:r>
      <w:r>
        <w:br/>
      </w:r>
      <w:r>
        <w:rPr>
          <w:rFonts w:ascii="Times New Roman"/>
          <w:b w:val="false"/>
          <w:i w:val="false"/>
          <w:color w:val="000000"/>
          <w:sz w:val="28"/>
        </w:rPr>
        <w:t>
                         железной дороги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Мустонен Элму          - ведущего специалиста отдела внешних
</w:t>
      </w:r>
      <w:r>
        <w:br/>
      </w:r>
      <w:r>
        <w:rPr>
          <w:rFonts w:ascii="Times New Roman"/>
          <w:b w:val="false"/>
          <w:i w:val="false"/>
          <w:color w:val="000000"/>
          <w:sz w:val="28"/>
        </w:rPr>
        <w:t>
                         связей Акционерного общества "Эстонская
</w:t>
      </w:r>
      <w:r>
        <w:br/>
      </w:r>
      <w:r>
        <w:rPr>
          <w:rFonts w:ascii="Times New Roman"/>
          <w:b w:val="false"/>
          <w:i w:val="false"/>
          <w:color w:val="000000"/>
          <w:sz w:val="28"/>
        </w:rPr>
        <w:t>
                         железная дорога"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Рудакову Галину        - главного специалиста Департамента
</w:t>
      </w:r>
      <w:r>
        <w:br/>
      </w:r>
      <w:r>
        <w:rPr>
          <w:rFonts w:ascii="Times New Roman"/>
          <w:b w:val="false"/>
          <w:i w:val="false"/>
          <w:color w:val="000000"/>
          <w:sz w:val="28"/>
        </w:rPr>
        <w:t>
Вениаминовну             пассажирской и грузовой работы Дирекции
</w:t>
      </w:r>
      <w:r>
        <w:br/>
      </w:r>
      <w:r>
        <w:rPr>
          <w:rFonts w:ascii="Times New Roman"/>
          <w:b w:val="false"/>
          <w:i w:val="false"/>
          <w:color w:val="000000"/>
          <w:sz w:val="28"/>
        </w:rPr>
        <w:t>
                         Совета по железнодорожному транспорту
</w:t>
      </w:r>
      <w:r>
        <w:br/>
      </w:r>
      <w:r>
        <w:rPr>
          <w:rFonts w:ascii="Times New Roman"/>
          <w:b w:val="false"/>
          <w:i w:val="false"/>
          <w:color w:val="000000"/>
          <w:sz w:val="28"/>
        </w:rPr>
        <w:t>
                         государств-участников СНГ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Рустамова Шаика        - начальника Главного управления перевозок
</w:t>
      </w:r>
      <w:r>
        <w:br/>
      </w:r>
      <w:r>
        <w:rPr>
          <w:rFonts w:ascii="Times New Roman"/>
          <w:b w:val="false"/>
          <w:i w:val="false"/>
          <w:color w:val="000000"/>
          <w:sz w:val="28"/>
        </w:rPr>
        <w:t>
Дживаншира оглы          Государственной администрации
</w:t>
      </w:r>
      <w:r>
        <w:br/>
      </w:r>
      <w:r>
        <w:rPr>
          <w:rFonts w:ascii="Times New Roman"/>
          <w:b w:val="false"/>
          <w:i w:val="false"/>
          <w:color w:val="000000"/>
          <w:sz w:val="28"/>
        </w:rPr>
        <w:t>
                         железнодорожного транспорта Украины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Сагдуллаева Фазлитдина - начальника управления маркетинга
</w:t>
      </w:r>
      <w:r>
        <w:br/>
      </w:r>
      <w:r>
        <w:rPr>
          <w:rFonts w:ascii="Times New Roman"/>
          <w:b w:val="false"/>
          <w:i w:val="false"/>
          <w:color w:val="000000"/>
          <w:sz w:val="28"/>
        </w:rPr>
        <w:t>
Фатхуллаевича            Государственно-акционерной
</w:t>
      </w:r>
      <w:r>
        <w:br/>
      </w:r>
      <w:r>
        <w:rPr>
          <w:rFonts w:ascii="Times New Roman"/>
          <w:b w:val="false"/>
          <w:i w:val="false"/>
          <w:color w:val="000000"/>
          <w:sz w:val="28"/>
        </w:rPr>
        <w:t>
                         железнодорожной компании "Узбекские
</w:t>
      </w:r>
      <w:r>
        <w:br/>
      </w:r>
      <w:r>
        <w:rPr>
          <w:rFonts w:ascii="Times New Roman"/>
          <w:b w:val="false"/>
          <w:i w:val="false"/>
          <w:color w:val="000000"/>
          <w:sz w:val="28"/>
        </w:rPr>
        <w:t>
                         железные дороги"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Самсонова Алексея      - первого заместителя начальника
</w:t>
      </w:r>
      <w:r>
        <w:br/>
      </w:r>
      <w:r>
        <w:rPr>
          <w:rFonts w:ascii="Times New Roman"/>
          <w:b w:val="false"/>
          <w:i w:val="false"/>
          <w:color w:val="000000"/>
          <w:sz w:val="28"/>
        </w:rPr>
        <w:t>
Ивановича                технической службы Государственного
</w:t>
      </w:r>
      <w:r>
        <w:br/>
      </w:r>
      <w:r>
        <w:rPr>
          <w:rFonts w:ascii="Times New Roman"/>
          <w:b w:val="false"/>
          <w:i w:val="false"/>
          <w:color w:val="000000"/>
          <w:sz w:val="28"/>
        </w:rPr>
        <w:t>
                         предприятия "Железная дорога Молдовы"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Смирнову Ларису        - начальника управления Департамента
</w:t>
      </w:r>
      <w:r>
        <w:br/>
      </w:r>
      <w:r>
        <w:rPr>
          <w:rFonts w:ascii="Times New Roman"/>
          <w:b w:val="false"/>
          <w:i w:val="false"/>
          <w:color w:val="000000"/>
          <w:sz w:val="28"/>
        </w:rPr>
        <w:t>
Иосифовну                экономики, финансов и бухгалтерского учета
</w:t>
      </w:r>
      <w:r>
        <w:br/>
      </w:r>
      <w:r>
        <w:rPr>
          <w:rFonts w:ascii="Times New Roman"/>
          <w:b w:val="false"/>
          <w:i w:val="false"/>
          <w:color w:val="000000"/>
          <w:sz w:val="28"/>
        </w:rPr>
        <w:t>
                         Республиканского государственного
</w:t>
      </w:r>
      <w:r>
        <w:br/>
      </w:r>
      <w:r>
        <w:rPr>
          <w:rFonts w:ascii="Times New Roman"/>
          <w:b w:val="false"/>
          <w:i w:val="false"/>
          <w:color w:val="000000"/>
          <w:sz w:val="28"/>
        </w:rPr>
        <w:t>
                         предприятия "Казахстанские железные
</w:t>
      </w:r>
      <w:r>
        <w:br/>
      </w:r>
      <w:r>
        <w:rPr>
          <w:rFonts w:ascii="Times New Roman"/>
          <w:b w:val="false"/>
          <w:i w:val="false"/>
          <w:color w:val="000000"/>
          <w:sz w:val="28"/>
        </w:rPr>
        <w:t>
                         дороги"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Смирнову Надежду       - ведущего технолога
</w:t>
      </w:r>
      <w:r>
        <w:br/>
      </w:r>
      <w:r>
        <w:rPr>
          <w:rFonts w:ascii="Times New Roman"/>
          <w:b w:val="false"/>
          <w:i w:val="false"/>
          <w:color w:val="000000"/>
          <w:sz w:val="28"/>
        </w:rPr>
        <w:t>
Егоровну                 Информационно-вычислительного центра
</w:t>
      </w:r>
      <w:r>
        <w:br/>
      </w:r>
      <w:r>
        <w:rPr>
          <w:rFonts w:ascii="Times New Roman"/>
          <w:b w:val="false"/>
          <w:i w:val="false"/>
          <w:color w:val="000000"/>
          <w:sz w:val="28"/>
        </w:rPr>
        <w:t>
                         железнодорожных администраций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Соколову Валентину     - главного бухгалтера финансового 
</w:t>
      </w:r>
      <w:r>
        <w:br/>
      </w:r>
      <w:r>
        <w:rPr>
          <w:rFonts w:ascii="Times New Roman"/>
          <w:b w:val="false"/>
          <w:i w:val="false"/>
          <w:color w:val="000000"/>
          <w:sz w:val="28"/>
        </w:rPr>
        <w:t>
Михайловну               управления Государственно-акционерной
</w:t>
      </w:r>
      <w:r>
        <w:br/>
      </w:r>
      <w:r>
        <w:rPr>
          <w:rFonts w:ascii="Times New Roman"/>
          <w:b w:val="false"/>
          <w:i w:val="false"/>
          <w:color w:val="000000"/>
          <w:sz w:val="28"/>
        </w:rPr>
        <w:t>
                         железнодорожной компании "Узбекские
</w:t>
      </w:r>
      <w:r>
        <w:br/>
      </w:r>
      <w:r>
        <w:rPr>
          <w:rFonts w:ascii="Times New Roman"/>
          <w:b w:val="false"/>
          <w:i w:val="false"/>
          <w:color w:val="000000"/>
          <w:sz w:val="28"/>
        </w:rPr>
        <w:t>
                         железные дороги"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Соколовскую Надежду    - начальника Главного
</w:t>
      </w:r>
      <w:r>
        <w:br/>
      </w:r>
      <w:r>
        <w:rPr>
          <w:rFonts w:ascii="Times New Roman"/>
          <w:b w:val="false"/>
          <w:i w:val="false"/>
          <w:color w:val="000000"/>
          <w:sz w:val="28"/>
        </w:rPr>
        <w:t>
Сергеевну                финансово-экономического управления
</w:t>
      </w:r>
      <w:r>
        <w:br/>
      </w:r>
      <w:r>
        <w:rPr>
          <w:rFonts w:ascii="Times New Roman"/>
          <w:b w:val="false"/>
          <w:i w:val="false"/>
          <w:color w:val="000000"/>
          <w:sz w:val="28"/>
        </w:rPr>
        <w:t>
                         Государственной администрации
</w:t>
      </w:r>
      <w:r>
        <w:br/>
      </w:r>
      <w:r>
        <w:rPr>
          <w:rFonts w:ascii="Times New Roman"/>
          <w:b w:val="false"/>
          <w:i w:val="false"/>
          <w:color w:val="000000"/>
          <w:sz w:val="28"/>
        </w:rPr>
        <w:t>
                         железнодорожного транспорта Украины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Соловьеву Галину       - главного специалиста Департамента
</w:t>
      </w:r>
      <w:r>
        <w:br/>
      </w:r>
      <w:r>
        <w:rPr>
          <w:rFonts w:ascii="Times New Roman"/>
          <w:b w:val="false"/>
          <w:i w:val="false"/>
          <w:color w:val="000000"/>
          <w:sz w:val="28"/>
        </w:rPr>
        <w:t>
Михайловну               координации эксплуатационной работы и
</w:t>
      </w:r>
      <w:r>
        <w:br/>
      </w:r>
      <w:r>
        <w:rPr>
          <w:rFonts w:ascii="Times New Roman"/>
          <w:b w:val="false"/>
          <w:i w:val="false"/>
          <w:color w:val="000000"/>
          <w:sz w:val="28"/>
        </w:rPr>
        <w:t>
                         использования подвижного состава
</w:t>
      </w:r>
      <w:r>
        <w:br/>
      </w:r>
      <w:r>
        <w:rPr>
          <w:rFonts w:ascii="Times New Roman"/>
          <w:b w:val="false"/>
          <w:i w:val="false"/>
          <w:color w:val="000000"/>
          <w:sz w:val="28"/>
        </w:rPr>
        <w:t>
                         Дирекции Совета по железнодорожному
</w:t>
      </w:r>
      <w:r>
        <w:br/>
      </w:r>
      <w:r>
        <w:rPr>
          <w:rFonts w:ascii="Times New Roman"/>
          <w:b w:val="false"/>
          <w:i w:val="false"/>
          <w:color w:val="000000"/>
          <w:sz w:val="28"/>
        </w:rPr>
        <w:t>
                         транспорту государств-участников СНГ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Стебунову Тамару       - начальника отдела Центра фирменного
</w:t>
      </w:r>
      <w:r>
        <w:br/>
      </w:r>
      <w:r>
        <w:rPr>
          <w:rFonts w:ascii="Times New Roman"/>
          <w:b w:val="false"/>
          <w:i w:val="false"/>
          <w:color w:val="000000"/>
          <w:sz w:val="28"/>
        </w:rPr>
        <w:t>
Ивановну                 транспортного обслуживания МПС России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Степука Владимира      - заместителя начальника службы технической
</w:t>
      </w:r>
      <w:r>
        <w:br/>
      </w:r>
      <w:r>
        <w:rPr>
          <w:rFonts w:ascii="Times New Roman"/>
          <w:b w:val="false"/>
          <w:i w:val="false"/>
          <w:color w:val="000000"/>
          <w:sz w:val="28"/>
        </w:rPr>
        <w:t>
Ивановича                политики и инвестиций Белорусской железной
</w:t>
      </w:r>
      <w:r>
        <w:br/>
      </w:r>
      <w:r>
        <w:rPr>
          <w:rFonts w:ascii="Times New Roman"/>
          <w:b w:val="false"/>
          <w:i w:val="false"/>
          <w:color w:val="000000"/>
          <w:sz w:val="28"/>
        </w:rPr>
        <w:t>
                         дороги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Тислер Майю            - советника заместителя генерального
</w:t>
      </w:r>
      <w:r>
        <w:br/>
      </w:r>
      <w:r>
        <w:rPr>
          <w:rFonts w:ascii="Times New Roman"/>
          <w:b w:val="false"/>
          <w:i w:val="false"/>
          <w:color w:val="000000"/>
          <w:sz w:val="28"/>
        </w:rPr>
        <w:t>
                         директора Акционерного общества
</w:t>
      </w:r>
      <w:r>
        <w:br/>
      </w:r>
      <w:r>
        <w:rPr>
          <w:rFonts w:ascii="Times New Roman"/>
          <w:b w:val="false"/>
          <w:i w:val="false"/>
          <w:color w:val="000000"/>
          <w:sz w:val="28"/>
        </w:rPr>
        <w:t>
                         "Эстонская железная дорога"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Хачатряна Рафика       - представителя Департамента Армянской
</w:t>
      </w:r>
      <w:r>
        <w:br/>
      </w:r>
      <w:r>
        <w:rPr>
          <w:rFonts w:ascii="Times New Roman"/>
          <w:b w:val="false"/>
          <w:i w:val="false"/>
          <w:color w:val="000000"/>
          <w:sz w:val="28"/>
        </w:rPr>
        <w:t>
Александровича           железной дороги при Дирекции Совета
</w:t>
      </w:r>
      <w:r>
        <w:br/>
      </w:r>
      <w:r>
        <w:rPr>
          <w:rFonts w:ascii="Times New Roman"/>
          <w:b w:val="false"/>
          <w:i w:val="false"/>
          <w:color w:val="000000"/>
          <w:sz w:val="28"/>
        </w:rPr>
        <w:t>
                         по железнодорожному транспорту
</w:t>
      </w:r>
      <w:r>
        <w:br/>
      </w:r>
      <w:r>
        <w:rPr>
          <w:rFonts w:ascii="Times New Roman"/>
          <w:b w:val="false"/>
          <w:i w:val="false"/>
          <w:color w:val="000000"/>
          <w:sz w:val="28"/>
        </w:rPr>
        <w:t>
                         государств-участников СНГ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Юревича Николая        - представителя Киргизской железной дороги
</w:t>
      </w:r>
      <w:r>
        <w:br/>
      </w:r>
      <w:r>
        <w:rPr>
          <w:rFonts w:ascii="Times New Roman"/>
          <w:b w:val="false"/>
          <w:i w:val="false"/>
          <w:color w:val="000000"/>
          <w:sz w:val="28"/>
        </w:rPr>
        <w:t>
Михайловича              при Дирекции Совета по железнодорожному
</w:t>
      </w:r>
      <w:r>
        <w:br/>
      </w:r>
      <w:r>
        <w:rPr>
          <w:rFonts w:ascii="Times New Roman"/>
          <w:b w:val="false"/>
          <w:i w:val="false"/>
          <w:color w:val="000000"/>
          <w:sz w:val="28"/>
        </w:rPr>
        <w:t>
                         транспорту государств-участников СНГ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Ягибекова Ягибека      - начальника службы статистики и
</w:t>
      </w:r>
      <w:r>
        <w:br/>
      </w:r>
      <w:r>
        <w:rPr>
          <w:rFonts w:ascii="Times New Roman"/>
          <w:b w:val="false"/>
          <w:i w:val="false"/>
          <w:color w:val="000000"/>
          <w:sz w:val="28"/>
        </w:rPr>
        <w:t>
Гаруновича               экономического анализа Азербайджанской
</w:t>
      </w:r>
      <w:r>
        <w:br/>
      </w:r>
      <w:r>
        <w:rPr>
          <w:rFonts w:ascii="Times New Roman"/>
          <w:b w:val="false"/>
          <w:i w:val="false"/>
          <w:color w:val="000000"/>
          <w:sz w:val="28"/>
        </w:rPr>
        <w:t>
                         государственной железной дороги
</w:t>
      </w:r>
    </w:p>
    <w:p>
      <w:pPr>
        <w:spacing w:after="0"/>
        <w:ind w:left="0"/>
        <w:jc w:val="both"/>
      </w:pPr>
      <w:r>
        <w:rPr>
          <w:rFonts w:ascii="Times New Roman"/>
          <w:b w:val="false"/>
          <w:i w:val="false"/>
          <w:color w:val="000000"/>
          <w:sz w:val="28"/>
        </w:rPr>
        <w:t>
      За активную работу по освещению в средствах массовой информации сотрудничества железных дорог, обеспечения их эффективной деятельности в международном сообщении наградить Почетной грамотой Совета по железнодорожному транспорту государств-участников Содружества Независимых Государств:
</w:t>
      </w:r>
    </w:p>
    <w:p>
      <w:pPr>
        <w:spacing w:after="0"/>
        <w:ind w:left="0"/>
        <w:jc w:val="both"/>
      </w:pPr>
      <w:r>
        <w:rPr>
          <w:rFonts w:ascii="Times New Roman"/>
          <w:b w:val="false"/>
          <w:i w:val="false"/>
          <w:color w:val="000000"/>
          <w:sz w:val="28"/>
        </w:rPr>
        <w:t>
Гоголева Александра    - главного редактора журнала 
</w:t>
      </w:r>
      <w:r>
        <w:br/>
      </w:r>
      <w:r>
        <w:rPr>
          <w:rFonts w:ascii="Times New Roman"/>
          <w:b w:val="false"/>
          <w:i w:val="false"/>
          <w:color w:val="000000"/>
          <w:sz w:val="28"/>
        </w:rPr>
        <w:t>
Васильевича              "Железнодорожный транспорт"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Давыдова Николая       - обозревателя газеты "Гудок"
</w:t>
      </w:r>
      <w:r>
        <w:br/>
      </w:r>
      <w:r>
        <w:rPr>
          <w:rFonts w:ascii="Times New Roman"/>
          <w:b w:val="false"/>
          <w:i w:val="false"/>
          <w:color w:val="000000"/>
          <w:sz w:val="28"/>
        </w:rPr>
        <w:t>
Васильевича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Пашкову Татьяну        - начальника отдела Центра общественных
</w:t>
      </w:r>
      <w:r>
        <w:br/>
      </w:r>
      <w:r>
        <w:rPr>
          <w:rFonts w:ascii="Times New Roman"/>
          <w:b w:val="false"/>
          <w:i w:val="false"/>
          <w:color w:val="000000"/>
          <w:sz w:val="28"/>
        </w:rPr>
        <w:t>
Левоновну                связей "Транс-Медиа" МПС России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пункту 9 повестки дня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Принять следующую предварительную повестку дня тридцать первого заседания Совета:
</w:t>
      </w:r>
    </w:p>
    <w:p>
      <w:pPr>
        <w:spacing w:after="0"/>
        <w:ind w:left="0"/>
        <w:jc w:val="both"/>
      </w:pPr>
      <w:r>
        <w:rPr>
          <w:rFonts w:ascii="Times New Roman"/>
          <w:b w:val="false"/>
          <w:i w:val="false"/>
          <w:color w:val="000000"/>
          <w:sz w:val="28"/>
        </w:rPr>
        <w:t>
      1. О выполнении решений тридцатого заседания Совета и итогах эксплуатационной работы железных дорог в 2001 г.
</w:t>
      </w:r>
    </w:p>
    <w:p>
      <w:pPr>
        <w:spacing w:after="0"/>
        <w:ind w:left="0"/>
        <w:jc w:val="both"/>
      </w:pPr>
      <w:r>
        <w:rPr>
          <w:rFonts w:ascii="Times New Roman"/>
          <w:b w:val="false"/>
          <w:i w:val="false"/>
          <w:color w:val="000000"/>
          <w:sz w:val="28"/>
        </w:rPr>
        <w:t>
      2. О разработке графика движения поездов, плана формирования поездов и порядка направления вагонопотоков в международных сообщениях на 2002-2003 г.
</w:t>
      </w:r>
    </w:p>
    <w:p>
      <w:pPr>
        <w:spacing w:after="0"/>
        <w:ind w:left="0"/>
        <w:jc w:val="both"/>
      </w:pPr>
      <w:r>
        <w:rPr>
          <w:rFonts w:ascii="Times New Roman"/>
          <w:b w:val="false"/>
          <w:i w:val="false"/>
          <w:color w:val="000000"/>
          <w:sz w:val="28"/>
        </w:rPr>
        <w:t>
      3. Об итогах переписи контейнерного парка в 2001 г. и результатах взаиморасчетов за пользование универсальными контейнерами.
</w:t>
      </w:r>
    </w:p>
    <w:p>
      <w:pPr>
        <w:spacing w:after="0"/>
        <w:ind w:left="0"/>
        <w:jc w:val="both"/>
      </w:pPr>
      <w:r>
        <w:rPr>
          <w:rFonts w:ascii="Times New Roman"/>
          <w:b w:val="false"/>
          <w:i w:val="false"/>
          <w:color w:val="000000"/>
          <w:sz w:val="28"/>
        </w:rPr>
        <w:t>
      4. О подготовке переписи грузовых вагонов в 2002 г.
</w:t>
      </w:r>
    </w:p>
    <w:p>
      <w:pPr>
        <w:spacing w:after="0"/>
        <w:ind w:left="0"/>
        <w:jc w:val="both"/>
      </w:pPr>
      <w:r>
        <w:rPr>
          <w:rFonts w:ascii="Times New Roman"/>
          <w:b w:val="false"/>
          <w:i w:val="false"/>
          <w:color w:val="000000"/>
          <w:sz w:val="28"/>
        </w:rPr>
        <w:t>
      5. О техническом состоянии парка грузовых вагонов и потребности в плановых видах ремонта на 2002 г.
</w:t>
      </w:r>
    </w:p>
    <w:p>
      <w:pPr>
        <w:spacing w:after="0"/>
        <w:ind w:left="0"/>
        <w:jc w:val="both"/>
      </w:pPr>
      <w:r>
        <w:rPr>
          <w:rFonts w:ascii="Times New Roman"/>
          <w:b w:val="false"/>
          <w:i w:val="false"/>
          <w:color w:val="000000"/>
          <w:sz w:val="28"/>
        </w:rPr>
        <w:t>
      6. О Правилах перевозок грузов на железнодорожном транспорте в открытом подвижном составе.
</w:t>
      </w:r>
    </w:p>
    <w:p>
      <w:pPr>
        <w:spacing w:after="0"/>
        <w:ind w:left="0"/>
        <w:jc w:val="both"/>
      </w:pPr>
      <w:r>
        <w:rPr>
          <w:rFonts w:ascii="Times New Roman"/>
          <w:b w:val="false"/>
          <w:i w:val="false"/>
          <w:color w:val="000000"/>
          <w:sz w:val="28"/>
        </w:rPr>
        <w:t>
      7. О ходе выполнения 
</w:t>
      </w:r>
      <w:r>
        <w:rPr>
          <w:rFonts w:ascii="Times New Roman"/>
          <w:b w:val="false"/>
          <w:i w:val="false"/>
          <w:color w:val="000000"/>
          <w:sz w:val="28"/>
        </w:rPr>
        <w:t xml:space="preserve"> Решения </w:t>
      </w:r>
      <w:r>
        <w:rPr>
          <w:rFonts w:ascii="Times New Roman"/>
          <w:b w:val="false"/>
          <w:i w:val="false"/>
          <w:color w:val="000000"/>
          <w:sz w:val="28"/>
        </w:rPr>
        <w:t>
 Совета глав правительств СНГ о Концепции установления согласованной тарифной политики на железнодорожном транспорте государств-участников Содружества Независимых Государств от 18 октября 1996 г. и о Тарифной политике железных дорог государств-участников СНГ на 2002 фрахтовый год.
</w:t>
      </w:r>
    </w:p>
    <w:p>
      <w:pPr>
        <w:spacing w:after="0"/>
        <w:ind w:left="0"/>
        <w:jc w:val="both"/>
      </w:pPr>
      <w:r>
        <w:rPr>
          <w:rFonts w:ascii="Times New Roman"/>
          <w:b w:val="false"/>
          <w:i w:val="false"/>
          <w:color w:val="000000"/>
          <w:sz w:val="28"/>
        </w:rPr>
        <w:t>
      8. О Плане НИОКР по совершенствованию эксплуатационной работы и транспортного обслуживания в международном сообщении на 2002 г.
</w:t>
      </w:r>
    </w:p>
    <w:p>
      <w:pPr>
        <w:spacing w:after="0"/>
        <w:ind w:left="0"/>
        <w:jc w:val="both"/>
      </w:pPr>
      <w:r>
        <w:rPr>
          <w:rFonts w:ascii="Times New Roman"/>
          <w:b w:val="false"/>
          <w:i w:val="false"/>
          <w:color w:val="000000"/>
          <w:sz w:val="28"/>
        </w:rPr>
        <w:t>
      9. О Сопредседателе Совета по железнодорожному транспорту на 2002 г.
</w:t>
      </w:r>
    </w:p>
    <w:p>
      <w:pPr>
        <w:spacing w:after="0"/>
        <w:ind w:left="0"/>
        <w:jc w:val="both"/>
      </w:pPr>
      <w:r>
        <w:rPr>
          <w:rFonts w:ascii="Times New Roman"/>
          <w:b w:val="false"/>
          <w:i w:val="false"/>
          <w:color w:val="000000"/>
          <w:sz w:val="28"/>
        </w:rPr>
        <w:t>
      10. О награждении знаком "Почетному железнодорожнику" в 2002 г.
</w:t>
      </w:r>
    </w:p>
    <w:p>
      <w:pPr>
        <w:spacing w:after="0"/>
        <w:ind w:left="0"/>
        <w:jc w:val="both"/>
      </w:pPr>
      <w:r>
        <w:rPr>
          <w:rFonts w:ascii="Times New Roman"/>
          <w:b w:val="false"/>
          <w:i w:val="false"/>
          <w:color w:val="000000"/>
          <w:sz w:val="28"/>
        </w:rPr>
        <w:t>
      11. О Смете расходов на обеспечение деятельности Дирекции Совета на 2002 г.
</w:t>
      </w:r>
    </w:p>
    <w:p>
      <w:pPr>
        <w:spacing w:after="0"/>
        <w:ind w:left="0"/>
        <w:jc w:val="both"/>
      </w:pPr>
      <w:r>
        <w:rPr>
          <w:rFonts w:ascii="Times New Roman"/>
          <w:b w:val="false"/>
          <w:i w:val="false"/>
          <w:color w:val="000000"/>
          <w:sz w:val="28"/>
        </w:rPr>
        <w:t>
      12. О Смете расходов на обеспечение деятельности Информационно-вычислительного центра железнодорожных администраций на 2002 г.
</w:t>
      </w:r>
    </w:p>
    <w:p>
      <w:pPr>
        <w:spacing w:after="0"/>
        <w:ind w:left="0"/>
        <w:jc w:val="both"/>
      </w:pPr>
      <w:r>
        <w:rPr>
          <w:rFonts w:ascii="Times New Roman"/>
          <w:b w:val="false"/>
          <w:i w:val="false"/>
          <w:color w:val="000000"/>
          <w:sz w:val="28"/>
        </w:rPr>
        <w:t>
      13. О повестке дня, дате и месте проведения тридцать второго заседания Совета по железнодорожному транспорту.
</w:t>
      </w:r>
    </w:p>
    <w:p>
      <w:pPr>
        <w:spacing w:after="0"/>
        <w:ind w:left="0"/>
        <w:jc w:val="both"/>
      </w:pPr>
      <w:r>
        <w:rPr>
          <w:rFonts w:ascii="Times New Roman"/>
          <w:b w:val="false"/>
          <w:i w:val="false"/>
          <w:color w:val="000000"/>
          <w:sz w:val="28"/>
        </w:rPr>
        <w:t>
      Дирекции Совета организовать подготовку документов и материалов с проведением при необходимости совещаний представителей железнодорожных администраций по вопросам, указанным в предварительной повестке дня тридцать первого заседания Совета.
</w:t>
      </w:r>
    </w:p>
    <w:p>
      <w:pPr>
        <w:spacing w:after="0"/>
        <w:ind w:left="0"/>
        <w:jc w:val="both"/>
      </w:pPr>
      <w:r>
        <w:rPr>
          <w:rFonts w:ascii="Times New Roman"/>
          <w:b w:val="false"/>
          <w:i w:val="false"/>
          <w:color w:val="000000"/>
          <w:sz w:val="28"/>
        </w:rPr>
        <w:t>
      Провести тридцать первое заседание Совета по железнодорожному транспорту во второй декаде февраля 2002 г. в городе Кишиневе.
</w:t>
      </w:r>
    </w:p>
    <w:p>
      <w:pPr>
        <w:spacing w:after="0"/>
        <w:ind w:left="0"/>
        <w:jc w:val="both"/>
      </w:pPr>
      <w:r>
        <w:rPr>
          <w:rFonts w:ascii="Times New Roman"/>
          <w:b w:val="false"/>
          <w:i w:val="false"/>
          <w:color w:val="000000"/>
          <w:sz w:val="28"/>
        </w:rPr>
        <w:t>
      Настоящий Протокол подписан 19 октября 2001 г. в г. Сочи.
</w:t>
      </w:r>
    </w:p>
    <w:p>
      <w:pPr>
        <w:spacing w:after="0"/>
        <w:ind w:left="0"/>
        <w:jc w:val="both"/>
      </w:pPr>
      <w:r>
        <w:rPr>
          <w:rFonts w:ascii="Times New Roman"/>
          <w:b w:val="false"/>
          <w:i w:val="false"/>
          <w:color w:val="000000"/>
          <w:sz w:val="28"/>
        </w:rPr>
        <w:t>
      Члены Совета по железнодорожному транспорту, руководители железнодорожных администраций: Азербайджанской Республики И.Р.Керимов, начальник Объединения По уполномочию члена Совета, "Управление процессами перевозок" начальника Азербайджанской Азербайджанской государственной государственной железной дороги железной дороги
</w:t>
      </w:r>
    </w:p>
    <w:p>
      <w:pPr>
        <w:spacing w:after="0"/>
        <w:ind w:left="0"/>
        <w:jc w:val="both"/>
      </w:pPr>
      <w:r>
        <w:rPr>
          <w:rFonts w:ascii="Times New Roman"/>
          <w:b w:val="false"/>
          <w:i w:val="false"/>
          <w:color w:val="000000"/>
          <w:sz w:val="28"/>
        </w:rPr>
        <w:t>
Республики Армения             
</w:t>
      </w:r>
    </w:p>
    <w:p>
      <w:pPr>
        <w:spacing w:after="0"/>
        <w:ind w:left="0"/>
        <w:jc w:val="both"/>
      </w:pPr>
      <w:r>
        <w:rPr>
          <w:rFonts w:ascii="Times New Roman"/>
          <w:b w:val="false"/>
          <w:i w:val="false"/>
          <w:color w:val="000000"/>
          <w:sz w:val="28"/>
        </w:rPr>
        <w:t>
Республики Беларусь            
</w:t>
      </w:r>
    </w:p>
    <w:p>
      <w:pPr>
        <w:spacing w:after="0"/>
        <w:ind w:left="0"/>
        <w:jc w:val="both"/>
      </w:pPr>
      <w:r>
        <w:rPr>
          <w:rFonts w:ascii="Times New Roman"/>
          <w:b w:val="false"/>
          <w:i w:val="false"/>
          <w:color w:val="000000"/>
          <w:sz w:val="28"/>
        </w:rPr>
        <w:t>
Грузии                   
</w:t>
      </w:r>
      <w:r>
        <w:br/>
      </w:r>
      <w:r>
        <w:rPr>
          <w:rFonts w:ascii="Times New Roman"/>
          <w:b w:val="false"/>
          <w:i w:val="false"/>
          <w:color w:val="000000"/>
          <w:sz w:val="28"/>
        </w:rPr>
        <w:t>
По уполномочию члена     
</w:t>
      </w:r>
      <w:r>
        <w:br/>
      </w:r>
      <w:r>
        <w:rPr>
          <w:rFonts w:ascii="Times New Roman"/>
          <w:b w:val="false"/>
          <w:i w:val="false"/>
          <w:color w:val="000000"/>
          <w:sz w:val="28"/>
        </w:rPr>
        <w:t>
Совета, генерального     
</w:t>
      </w:r>
      <w:r>
        <w:br/>
      </w:r>
      <w:r>
        <w:rPr>
          <w:rFonts w:ascii="Times New Roman"/>
          <w:b w:val="false"/>
          <w:i w:val="false"/>
          <w:color w:val="000000"/>
          <w:sz w:val="28"/>
        </w:rPr>
        <w:t>
директора Грузинской
</w:t>
      </w:r>
      <w:r>
        <w:br/>
      </w:r>
      <w:r>
        <w:rPr>
          <w:rFonts w:ascii="Times New Roman"/>
          <w:b w:val="false"/>
          <w:i w:val="false"/>
          <w:color w:val="000000"/>
          <w:sz w:val="28"/>
        </w:rPr>
        <w:t>
железной дороги 
</w:t>
      </w:r>
    </w:p>
    <w:p>
      <w:pPr>
        <w:spacing w:after="0"/>
        <w:ind w:left="0"/>
        <w:jc w:val="both"/>
      </w:pPr>
      <w:r>
        <w:rPr>
          <w:rFonts w:ascii="Times New Roman"/>
          <w:b w:val="false"/>
          <w:i w:val="false"/>
          <w:color w:val="000000"/>
          <w:sz w:val="28"/>
        </w:rPr>
        <w:t>
Республики Казахстан     
</w:t>
      </w:r>
      <w:r>
        <w:br/>
      </w:r>
      <w:r>
        <w:rPr>
          <w:rFonts w:ascii="Times New Roman"/>
          <w:b w:val="false"/>
          <w:i w:val="false"/>
          <w:color w:val="000000"/>
          <w:sz w:val="28"/>
        </w:rPr>
        <w:t>
По уполномочию члена     
</w:t>
      </w:r>
      <w:r>
        <w:br/>
      </w:r>
      <w:r>
        <w:rPr>
          <w:rFonts w:ascii="Times New Roman"/>
          <w:b w:val="false"/>
          <w:i w:val="false"/>
          <w:color w:val="000000"/>
          <w:sz w:val="28"/>
        </w:rPr>
        <w:t>
Совета, генерального     
</w:t>
      </w:r>
      <w:r>
        <w:br/>
      </w:r>
      <w:r>
        <w:rPr>
          <w:rFonts w:ascii="Times New Roman"/>
          <w:b w:val="false"/>
          <w:i w:val="false"/>
          <w:color w:val="000000"/>
          <w:sz w:val="28"/>
        </w:rPr>
        <w:t>
директора РГП
</w:t>
      </w:r>
      <w:r>
        <w:br/>
      </w:r>
      <w:r>
        <w:rPr>
          <w:rFonts w:ascii="Times New Roman"/>
          <w:b w:val="false"/>
          <w:i w:val="false"/>
          <w:color w:val="000000"/>
          <w:sz w:val="28"/>
        </w:rPr>
        <w:t>
"Казахстанские железные дороги"      
</w:t>
      </w:r>
    </w:p>
    <w:p>
      <w:pPr>
        <w:spacing w:after="0"/>
        <w:ind w:left="0"/>
        <w:jc w:val="both"/>
      </w:pPr>
      <w:r>
        <w:rPr>
          <w:rFonts w:ascii="Times New Roman"/>
          <w:b w:val="false"/>
          <w:i w:val="false"/>
          <w:color w:val="000000"/>
          <w:sz w:val="28"/>
        </w:rPr>
        <w:t>
Киргизской Республики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Республики Молдова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Российской Федерации     
</w:t>
      </w:r>
      <w:r>
        <w:br/>
      </w:r>
      <w:r>
        <w:rPr>
          <w:rFonts w:ascii="Times New Roman"/>
          <w:b w:val="false"/>
          <w:i w:val="false"/>
          <w:color w:val="000000"/>
          <w:sz w:val="28"/>
        </w:rPr>
        <w:t>
По уполномочию члена     
</w:t>
      </w:r>
      <w:r>
        <w:br/>
      </w:r>
      <w:r>
        <w:rPr>
          <w:rFonts w:ascii="Times New Roman"/>
          <w:b w:val="false"/>
          <w:i w:val="false"/>
          <w:color w:val="000000"/>
          <w:sz w:val="28"/>
        </w:rPr>
        <w:t>
Совета, министра путей
</w:t>
      </w:r>
      <w:r>
        <w:br/>
      </w:r>
      <w:r>
        <w:rPr>
          <w:rFonts w:ascii="Times New Roman"/>
          <w:b w:val="false"/>
          <w:i w:val="false"/>
          <w:color w:val="000000"/>
          <w:sz w:val="28"/>
        </w:rPr>
        <w:t>
сообщения      
</w:t>
      </w:r>
    </w:p>
    <w:p>
      <w:pPr>
        <w:spacing w:after="0"/>
        <w:ind w:left="0"/>
        <w:jc w:val="both"/>
      </w:pPr>
      <w:r>
        <w:rPr>
          <w:rFonts w:ascii="Times New Roman"/>
          <w:b w:val="false"/>
          <w:i w:val="false"/>
          <w:color w:val="000000"/>
          <w:sz w:val="28"/>
        </w:rPr>
        <w:t>
Таджикистана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Туркменистана 
</w:t>
      </w:r>
      <w:r>
        <w:br/>
      </w:r>
      <w:r>
        <w:rPr>
          <w:rFonts w:ascii="Times New Roman"/>
          <w:b w:val="false"/>
          <w:i w:val="false"/>
          <w:color w:val="000000"/>
          <w:sz w:val="28"/>
        </w:rPr>
        <w:t>
По уполномочию члена Совета,
</w:t>
      </w:r>
      <w:r>
        <w:br/>
      </w:r>
      <w:r>
        <w:rPr>
          <w:rFonts w:ascii="Times New Roman"/>
          <w:b w:val="false"/>
          <w:i w:val="false"/>
          <w:color w:val="000000"/>
          <w:sz w:val="28"/>
        </w:rPr>
        <w:t>
начальника Управления
</w:t>
      </w:r>
      <w:r>
        <w:br/>
      </w:r>
      <w:r>
        <w:rPr>
          <w:rFonts w:ascii="Times New Roman"/>
          <w:b w:val="false"/>
          <w:i w:val="false"/>
          <w:color w:val="000000"/>
          <w:sz w:val="28"/>
        </w:rPr>
        <w:t>
"Туркменские железные дороги"
</w:t>
      </w:r>
    </w:p>
    <w:p>
      <w:pPr>
        <w:spacing w:after="0"/>
        <w:ind w:left="0"/>
        <w:jc w:val="both"/>
      </w:pPr>
      <w:r>
        <w:rPr>
          <w:rFonts w:ascii="Times New Roman"/>
          <w:b w:val="false"/>
          <w:i w:val="false"/>
          <w:color w:val="000000"/>
          <w:sz w:val="28"/>
        </w:rPr>
        <w:t>
Республики Узбекистан 
</w:t>
      </w:r>
      <w:r>
        <w:br/>
      </w:r>
      <w:r>
        <w:rPr>
          <w:rFonts w:ascii="Times New Roman"/>
          <w:b w:val="false"/>
          <w:i w:val="false"/>
          <w:color w:val="000000"/>
          <w:sz w:val="28"/>
        </w:rPr>
        <w:t>
По уполномочию члена Совета, 
</w:t>
      </w:r>
      <w:r>
        <w:br/>
      </w:r>
      <w:r>
        <w:rPr>
          <w:rFonts w:ascii="Times New Roman"/>
          <w:b w:val="false"/>
          <w:i w:val="false"/>
          <w:color w:val="000000"/>
          <w:sz w:val="28"/>
        </w:rPr>
        <w:t>
генерального директора
</w:t>
      </w:r>
      <w:r>
        <w:br/>
      </w:r>
      <w:r>
        <w:rPr>
          <w:rFonts w:ascii="Times New Roman"/>
          <w:b w:val="false"/>
          <w:i w:val="false"/>
          <w:color w:val="000000"/>
          <w:sz w:val="28"/>
        </w:rPr>
        <w:t>
Государственно-акционерной
</w:t>
      </w:r>
      <w:r>
        <w:br/>
      </w:r>
      <w:r>
        <w:rPr>
          <w:rFonts w:ascii="Times New Roman"/>
          <w:b w:val="false"/>
          <w:i w:val="false"/>
          <w:color w:val="000000"/>
          <w:sz w:val="28"/>
        </w:rPr>
        <w:t>
железнодорожной компании
</w:t>
      </w:r>
      <w:r>
        <w:br/>
      </w:r>
      <w:r>
        <w:rPr>
          <w:rFonts w:ascii="Times New Roman"/>
          <w:b w:val="false"/>
          <w:i w:val="false"/>
          <w:color w:val="000000"/>
          <w:sz w:val="28"/>
        </w:rPr>
        <w:t>
"Узбекские железные дороги"
</w:t>
      </w:r>
    </w:p>
    <w:p>
      <w:pPr>
        <w:spacing w:after="0"/>
        <w:ind w:left="0"/>
        <w:jc w:val="both"/>
      </w:pPr>
      <w:r>
        <w:rPr>
          <w:rFonts w:ascii="Times New Roman"/>
          <w:b w:val="false"/>
          <w:i w:val="false"/>
          <w:color w:val="000000"/>
          <w:sz w:val="28"/>
        </w:rPr>
        <w:t>
Украины
</w:t>
      </w:r>
      <w:r>
        <w:br/>
      </w:r>
      <w:r>
        <w:rPr>
          <w:rFonts w:ascii="Times New Roman"/>
          <w:b w:val="false"/>
          <w:i w:val="false"/>
          <w:color w:val="000000"/>
          <w:sz w:val="28"/>
        </w:rPr>
        <w:t>
По уполномочию члена Совета,
</w:t>
      </w:r>
      <w:r>
        <w:br/>
      </w:r>
      <w:r>
        <w:rPr>
          <w:rFonts w:ascii="Times New Roman"/>
          <w:b w:val="false"/>
          <w:i w:val="false"/>
          <w:color w:val="000000"/>
          <w:sz w:val="28"/>
        </w:rPr>
        <w:t>
генерального директора
</w:t>
      </w:r>
      <w:r>
        <w:br/>
      </w:r>
      <w:r>
        <w:rPr>
          <w:rFonts w:ascii="Times New Roman"/>
          <w:b w:val="false"/>
          <w:i w:val="false"/>
          <w:color w:val="000000"/>
          <w:sz w:val="28"/>
        </w:rPr>
        <w:t>
Государственной администрации
</w:t>
      </w:r>
      <w:r>
        <w:br/>
      </w:r>
      <w:r>
        <w:rPr>
          <w:rFonts w:ascii="Times New Roman"/>
          <w:b w:val="false"/>
          <w:i w:val="false"/>
          <w:color w:val="000000"/>
          <w:sz w:val="28"/>
        </w:rPr>
        <w:t>
железнодорожного транспорта
</w:t>
      </w:r>
      <w:r>
        <w:br/>
      </w:r>
      <w:r>
        <w:rPr>
          <w:rFonts w:ascii="Times New Roman"/>
          <w:b w:val="false"/>
          <w:i w:val="false"/>
          <w:color w:val="000000"/>
          <w:sz w:val="28"/>
        </w:rPr>
        <w:t>
Украины
</w:t>
      </w:r>
    </w:p>
    <w:p>
      <w:pPr>
        <w:spacing w:after="0"/>
        <w:ind w:left="0"/>
        <w:jc w:val="both"/>
      </w:pPr>
      <w:r>
        <w:rPr>
          <w:rFonts w:ascii="Times New Roman"/>
          <w:b w:val="false"/>
          <w:i w:val="false"/>
          <w:color w:val="000000"/>
          <w:sz w:val="28"/>
        </w:rPr>
        <w:t>
По уполномочию ассоциированного
</w:t>
      </w:r>
      <w:r>
        <w:br/>
      </w:r>
      <w:r>
        <w:rPr>
          <w:rFonts w:ascii="Times New Roman"/>
          <w:b w:val="false"/>
          <w:i w:val="false"/>
          <w:color w:val="000000"/>
          <w:sz w:val="28"/>
        </w:rPr>
        <w:t>
члена Совета по
</w:t>
      </w:r>
      <w:r>
        <w:br/>
      </w:r>
      <w:r>
        <w:rPr>
          <w:rFonts w:ascii="Times New Roman"/>
          <w:b w:val="false"/>
          <w:i w:val="false"/>
          <w:color w:val="000000"/>
          <w:sz w:val="28"/>
        </w:rPr>
        <w:t>
железнодорожному транспорту,
</w:t>
      </w:r>
      <w:r>
        <w:br/>
      </w:r>
      <w:r>
        <w:rPr>
          <w:rFonts w:ascii="Times New Roman"/>
          <w:b w:val="false"/>
          <w:i w:val="false"/>
          <w:color w:val="000000"/>
          <w:sz w:val="28"/>
        </w:rPr>
        <w:t>
представитель железнодорожной
</w:t>
      </w:r>
      <w:r>
        <w:br/>
      </w:r>
      <w:r>
        <w:rPr>
          <w:rFonts w:ascii="Times New Roman"/>
          <w:b w:val="false"/>
          <w:i w:val="false"/>
          <w:color w:val="000000"/>
          <w:sz w:val="28"/>
        </w:rPr>
        <w:t>
администрации Республики
</w:t>
      </w:r>
      <w:r>
        <w:br/>
      </w:r>
      <w:r>
        <w:rPr>
          <w:rFonts w:ascii="Times New Roman"/>
          <w:b w:val="false"/>
          <w:i w:val="false"/>
          <w:color w:val="000000"/>
          <w:sz w:val="28"/>
        </w:rPr>
        <w:t>
Болгария присоединяется к
</w:t>
      </w:r>
      <w:r>
        <w:br/>
      </w:r>
      <w:r>
        <w:rPr>
          <w:rFonts w:ascii="Times New Roman"/>
          <w:b w:val="false"/>
          <w:i w:val="false"/>
          <w:color w:val="000000"/>
          <w:sz w:val="28"/>
        </w:rPr>
        <w:t>
решениям Совета по пунктам 1,
</w:t>
      </w:r>
      <w:r>
        <w:br/>
      </w:r>
      <w:r>
        <w:rPr>
          <w:rFonts w:ascii="Times New Roman"/>
          <w:b w:val="false"/>
          <w:i w:val="false"/>
          <w:color w:val="000000"/>
          <w:sz w:val="28"/>
        </w:rPr>
        <w:t>
7, 8, 9 повестки дня
</w:t>
      </w:r>
    </w:p>
    <w:p>
      <w:pPr>
        <w:spacing w:after="0"/>
        <w:ind w:left="0"/>
        <w:jc w:val="both"/>
      </w:pPr>
      <w:r>
        <w:rPr>
          <w:rFonts w:ascii="Times New Roman"/>
          <w:b w:val="false"/>
          <w:i w:val="false"/>
          <w:color w:val="000000"/>
          <w:sz w:val="28"/>
        </w:rPr>
        <w:t>
Ассоциированный член
</w:t>
      </w:r>
      <w:r>
        <w:br/>
      </w:r>
      <w:r>
        <w:rPr>
          <w:rFonts w:ascii="Times New Roman"/>
          <w:b w:val="false"/>
          <w:i w:val="false"/>
          <w:color w:val="000000"/>
          <w:sz w:val="28"/>
        </w:rPr>
        <w:t>
железнодорожному транспорту,
</w:t>
      </w:r>
      <w:r>
        <w:br/>
      </w:r>
      <w:r>
        <w:rPr>
          <w:rFonts w:ascii="Times New Roman"/>
          <w:b w:val="false"/>
          <w:i w:val="false"/>
          <w:color w:val="000000"/>
          <w:sz w:val="28"/>
        </w:rPr>
        <w:t>
руководитель железнодорожной
</w:t>
      </w:r>
      <w:r>
        <w:br/>
      </w:r>
      <w:r>
        <w:rPr>
          <w:rFonts w:ascii="Times New Roman"/>
          <w:b w:val="false"/>
          <w:i w:val="false"/>
          <w:color w:val="000000"/>
          <w:sz w:val="28"/>
        </w:rPr>
        <w:t>
администрации Латвийской
</w:t>
      </w:r>
      <w:r>
        <w:br/>
      </w:r>
      <w:r>
        <w:rPr>
          <w:rFonts w:ascii="Times New Roman"/>
          <w:b w:val="false"/>
          <w:i w:val="false"/>
          <w:color w:val="000000"/>
          <w:sz w:val="28"/>
        </w:rPr>
        <w:t>
Республики присоединяется к
</w:t>
      </w:r>
      <w:r>
        <w:br/>
      </w:r>
      <w:r>
        <w:rPr>
          <w:rFonts w:ascii="Times New Roman"/>
          <w:b w:val="false"/>
          <w:i w:val="false"/>
          <w:color w:val="000000"/>
          <w:sz w:val="28"/>
        </w:rPr>
        <w:t>
решениям Совета по пунктам 1
</w:t>
      </w:r>
      <w:r>
        <w:br/>
      </w:r>
      <w:r>
        <w:rPr>
          <w:rFonts w:ascii="Times New Roman"/>
          <w:b w:val="false"/>
          <w:i w:val="false"/>
          <w:color w:val="000000"/>
          <w:sz w:val="28"/>
        </w:rPr>
        <w:t>
(кроме пп. 4 - замечания LDZ,
</w:t>
      </w:r>
      <w:r>
        <w:br/>
      </w:r>
      <w:r>
        <w:rPr>
          <w:rFonts w:ascii="Times New Roman"/>
          <w:b w:val="false"/>
          <w:i w:val="false"/>
          <w:color w:val="000000"/>
          <w:sz w:val="28"/>
        </w:rPr>
        <w:t>
письмо DV_1 - 5/159 от
</w:t>
      </w:r>
      <w:r>
        <w:br/>
      </w:r>
      <w:r>
        <w:rPr>
          <w:rFonts w:ascii="Times New Roman"/>
          <w:b w:val="false"/>
          <w:i w:val="false"/>
          <w:color w:val="000000"/>
          <w:sz w:val="28"/>
        </w:rPr>
        <w:t>
04.10.2001), 2, 3, 5, 6, 7, 8,
</w:t>
      </w:r>
      <w:r>
        <w:br/>
      </w:r>
      <w:r>
        <w:rPr>
          <w:rFonts w:ascii="Times New Roman"/>
          <w:b w:val="false"/>
          <w:i w:val="false"/>
          <w:color w:val="000000"/>
          <w:sz w:val="28"/>
        </w:rPr>
        <w:t>
9 повестки дня; по пункту 4 -
</w:t>
      </w:r>
      <w:r>
        <w:br/>
      </w:r>
      <w:r>
        <w:rPr>
          <w:rFonts w:ascii="Times New Roman"/>
          <w:b w:val="false"/>
          <w:i w:val="false"/>
          <w:color w:val="000000"/>
          <w:sz w:val="28"/>
        </w:rPr>
        <w:t>
не участвуем
</w:t>
      </w:r>
    </w:p>
    <w:p>
      <w:pPr>
        <w:spacing w:after="0"/>
        <w:ind w:left="0"/>
        <w:jc w:val="both"/>
      </w:pPr>
      <w:r>
        <w:rPr>
          <w:rFonts w:ascii="Times New Roman"/>
          <w:b w:val="false"/>
          <w:i w:val="false"/>
          <w:color w:val="000000"/>
          <w:sz w:val="28"/>
        </w:rPr>
        <w:t>
Железнодорожная администрация
</w:t>
      </w:r>
      <w:r>
        <w:br/>
      </w:r>
      <w:r>
        <w:rPr>
          <w:rFonts w:ascii="Times New Roman"/>
          <w:b w:val="false"/>
          <w:i w:val="false"/>
          <w:color w:val="000000"/>
          <w:sz w:val="28"/>
        </w:rPr>
        <w:t>
Литовской Республики согласна с
</w:t>
      </w:r>
      <w:r>
        <w:br/>
      </w:r>
      <w:r>
        <w:rPr>
          <w:rFonts w:ascii="Times New Roman"/>
          <w:b w:val="false"/>
          <w:i w:val="false"/>
          <w:color w:val="000000"/>
          <w:sz w:val="28"/>
        </w:rPr>
        <w:t>
решениями Совета по пунктам 1
</w:t>
      </w:r>
      <w:r>
        <w:br/>
      </w:r>
      <w:r>
        <w:rPr>
          <w:rFonts w:ascii="Times New Roman"/>
          <w:b w:val="false"/>
          <w:i w:val="false"/>
          <w:color w:val="000000"/>
          <w:sz w:val="28"/>
        </w:rPr>
        <w:t>
(кроме пп. 4, 12) 2, 3, 5, 6,
</w:t>
      </w:r>
      <w:r>
        <w:br/>
      </w:r>
      <w:r>
        <w:rPr>
          <w:rFonts w:ascii="Times New Roman"/>
          <w:b w:val="false"/>
          <w:i w:val="false"/>
          <w:color w:val="000000"/>
          <w:sz w:val="28"/>
        </w:rPr>
        <w:t>
7, 8, 9 повестки дня; пункт 4
</w:t>
      </w:r>
      <w:r>
        <w:br/>
      </w:r>
      <w:r>
        <w:rPr>
          <w:rFonts w:ascii="Times New Roman"/>
          <w:b w:val="false"/>
          <w:i w:val="false"/>
          <w:color w:val="000000"/>
          <w:sz w:val="28"/>
        </w:rPr>
        <w:t>
принят к сведению; п. 1 пп. 4
</w:t>
      </w:r>
      <w:r>
        <w:br/>
      </w:r>
      <w:r>
        <w:rPr>
          <w:rFonts w:ascii="Times New Roman"/>
          <w:b w:val="false"/>
          <w:i w:val="false"/>
          <w:color w:val="000000"/>
          <w:sz w:val="28"/>
        </w:rPr>
        <w:t>
считать после переписи 1996 г.;
</w:t>
      </w:r>
      <w:r>
        <w:br/>
      </w:r>
      <w:r>
        <w:rPr>
          <w:rFonts w:ascii="Times New Roman"/>
          <w:b w:val="false"/>
          <w:i w:val="false"/>
          <w:color w:val="000000"/>
          <w:sz w:val="28"/>
        </w:rPr>
        <w:t>
п. 1 пп. 12 из Порядка
</w:t>
      </w:r>
      <w:r>
        <w:br/>
      </w:r>
      <w:r>
        <w:rPr>
          <w:rFonts w:ascii="Times New Roman"/>
          <w:b w:val="false"/>
          <w:i w:val="false"/>
          <w:color w:val="000000"/>
          <w:sz w:val="28"/>
        </w:rPr>
        <w:t>
планирования исключить
</w:t>
      </w:r>
      <w:r>
        <w:br/>
      </w:r>
      <w:r>
        <w:rPr>
          <w:rFonts w:ascii="Times New Roman"/>
          <w:b w:val="false"/>
          <w:i w:val="false"/>
          <w:color w:val="000000"/>
          <w:sz w:val="28"/>
        </w:rPr>
        <w:t>
упоминания об экспедиторских
</w:t>
      </w:r>
      <w:r>
        <w:br/>
      </w:r>
      <w:r>
        <w:rPr>
          <w:rFonts w:ascii="Times New Roman"/>
          <w:b w:val="false"/>
          <w:i w:val="false"/>
          <w:color w:val="000000"/>
          <w:sz w:val="28"/>
        </w:rPr>
        <w:t>
организациях
</w:t>
      </w:r>
    </w:p>
    <w:p>
      <w:pPr>
        <w:spacing w:after="0"/>
        <w:ind w:left="0"/>
        <w:jc w:val="both"/>
      </w:pPr>
      <w:r>
        <w:rPr>
          <w:rFonts w:ascii="Times New Roman"/>
          <w:b w:val="false"/>
          <w:i w:val="false"/>
          <w:color w:val="000000"/>
          <w:sz w:val="28"/>
        </w:rPr>
        <w:t>
Железнодорожная администрация
</w:t>
      </w:r>
      <w:r>
        <w:br/>
      </w:r>
      <w:r>
        <w:rPr>
          <w:rFonts w:ascii="Times New Roman"/>
          <w:b w:val="false"/>
          <w:i w:val="false"/>
          <w:color w:val="000000"/>
          <w:sz w:val="28"/>
        </w:rPr>
        <w:t>
Эстонской Республики согласна с
</w:t>
      </w:r>
      <w:r>
        <w:br/>
      </w:r>
      <w:r>
        <w:rPr>
          <w:rFonts w:ascii="Times New Roman"/>
          <w:b w:val="false"/>
          <w:i w:val="false"/>
          <w:color w:val="000000"/>
          <w:sz w:val="28"/>
        </w:rPr>
        <w:t>
решениями Совета по пунктам 1
</w:t>
      </w:r>
      <w:r>
        <w:br/>
      </w:r>
      <w:r>
        <w:rPr>
          <w:rFonts w:ascii="Times New Roman"/>
          <w:b w:val="false"/>
          <w:i w:val="false"/>
          <w:color w:val="000000"/>
          <w:sz w:val="28"/>
        </w:rPr>
        <w:t>
(кроме пп. 4), 2, 3, 5, 6, 7,
</w:t>
      </w:r>
      <w:r>
        <w:br/>
      </w:r>
      <w:r>
        <w:rPr>
          <w:rFonts w:ascii="Times New Roman"/>
          <w:b w:val="false"/>
          <w:i w:val="false"/>
          <w:color w:val="000000"/>
          <w:sz w:val="28"/>
        </w:rPr>
        <w:t>
8, 9 повестки дня; п. 1 пп. 4
</w:t>
      </w:r>
      <w:r>
        <w:br/>
      </w:r>
      <w:r>
        <w:rPr>
          <w:rFonts w:ascii="Times New Roman"/>
          <w:b w:val="false"/>
          <w:i w:val="false"/>
          <w:color w:val="000000"/>
          <w:sz w:val="28"/>
        </w:rPr>
        <w:t>
- с замечанием - считаем
</w:t>
      </w:r>
      <w:r>
        <w:br/>
      </w:r>
      <w:r>
        <w:rPr>
          <w:rFonts w:ascii="Times New Roman"/>
          <w:b w:val="false"/>
          <w:i w:val="false"/>
          <w:color w:val="000000"/>
          <w:sz w:val="28"/>
        </w:rPr>
        <w:t>
задолженность Туркмении с
</w:t>
      </w:r>
      <w:r>
        <w:br/>
      </w:r>
      <w:r>
        <w:rPr>
          <w:rFonts w:ascii="Times New Roman"/>
          <w:b w:val="false"/>
          <w:i w:val="false"/>
          <w:color w:val="000000"/>
          <w:sz w:val="28"/>
        </w:rPr>
        <w:t>
переписи 1996 г., п. 4 - принят
</w:t>
      </w:r>
      <w:r>
        <w:br/>
      </w:r>
      <w:r>
        <w:rPr>
          <w:rFonts w:ascii="Times New Roman"/>
          <w:b w:val="false"/>
          <w:i w:val="false"/>
          <w:color w:val="000000"/>
          <w:sz w:val="28"/>
        </w:rPr>
        <w:t>
к сведению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Приложение 3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 протоколу тридцатого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заседания Совета по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железнодорожному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транспорту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государств-участников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Содружества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(Сочи, 19 октября 2001 г.)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Комплексная программа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внедрения системы автоматической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идентификации подвижного состава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крупнотоннажных контейнеров на железных дорогах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государств-участников СНГ, Латвийской Республики,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Литовской Республики и Эстонской Республики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Обоснование, цель разработки и внедрения системы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Рост объемов перевозок и ожидаемый дефицит подвижного состава предопределяют необходимость дальнейшего повышения эффективности управления перевозочным процессом на основе достоверной оперативной информации о дислокации и состоянии вагонов, контейнеров, локомотивов и поездном положении на железнодорожных участках и станциях.
</w:t>
      </w:r>
    </w:p>
    <w:p>
      <w:pPr>
        <w:spacing w:after="0"/>
        <w:ind w:left="0"/>
        <w:jc w:val="both"/>
      </w:pPr>
      <w:r>
        <w:rPr>
          <w:rFonts w:ascii="Times New Roman"/>
          <w:b w:val="false"/>
          <w:i w:val="false"/>
          <w:color w:val="000000"/>
          <w:sz w:val="28"/>
        </w:rPr>
        <w:t>
      В настоящее время получение этой информации в оперативном режиме затруднено из-за отставания передачи данных в обрабатывающие центры и недостаточной достоверности исходных данных.
</w:t>
      </w:r>
    </w:p>
    <w:p>
      <w:pPr>
        <w:spacing w:after="0"/>
        <w:ind w:left="0"/>
        <w:jc w:val="both"/>
      </w:pPr>
      <w:r>
        <w:rPr>
          <w:rFonts w:ascii="Times New Roman"/>
          <w:b w:val="false"/>
          <w:i w:val="false"/>
          <w:color w:val="000000"/>
          <w:sz w:val="28"/>
        </w:rPr>
        <w:t>
      Важным средством повышения уровня достоверности и оперативности информационной базы автоматизированных управляющих систем является применение системы автоматической идентификации подвижного состава и крупнотоннажных контейнеров (САИПС). Поэтому решением двадцать седьмого заседания Совета по железнодорожному транспорту предусмотрено применение системы автоматической идентификации подвижного состава и крупнотоннажных контейнеров на всей сети железных дорог государств Содружества, Латвийской Республики, Литовской Республики и Эстонской Республики на базе технических средств "Пальма".
</w:t>
      </w:r>
    </w:p>
    <w:p>
      <w:pPr>
        <w:spacing w:after="0"/>
        <w:ind w:left="0"/>
        <w:jc w:val="both"/>
      </w:pPr>
      <w:r>
        <w:rPr>
          <w:rFonts w:ascii="Times New Roman"/>
          <w:b w:val="false"/>
          <w:i w:val="false"/>
          <w:color w:val="000000"/>
          <w:sz w:val="28"/>
        </w:rPr>
        <w:t>
      Комплексная программа внедрения системы автоматической идентификации подвижного состава и крупнотоннажных контейнеров разработана во исполнение решения двадцать девятого заседания Совета на основе утвержденных Основных принципов. Программа предусматривает проведение как научных исследований по разработке технологии сбора, обработки и передачи информации в масштабе реального времени, так и совершенствование системы управления перевозочным процессом во всех подразделениях железнодорожного транспорта, а также разработку мероприятий по внедрению системы в целом.
</w:t>
      </w:r>
    </w:p>
    <w:p>
      <w:pPr>
        <w:spacing w:after="0"/>
        <w:ind w:left="0"/>
        <w:jc w:val="both"/>
      </w:pPr>
      <w:r>
        <w:rPr>
          <w:rFonts w:ascii="Times New Roman"/>
          <w:b w:val="false"/>
          <w:i w:val="false"/>
          <w:color w:val="000000"/>
          <w:sz w:val="28"/>
        </w:rPr>
        <w:t>
      Система САИПС должна стать основой для дальнейшего совершенствования существующих информационных технологий, обеспечивающих организацию перевозочного процесса, и в первую очередь системы слежения за дислокацией и работой подвижного состава, которая в настоящее время базируется на ручной подготовке данных в АСОУП, что не обеспечивает необходимую достоверность информации и допускает отставание фиксации происходящих процессов.
</w:t>
      </w:r>
    </w:p>
    <w:p>
      <w:pPr>
        <w:spacing w:after="0"/>
        <w:ind w:left="0"/>
        <w:jc w:val="both"/>
      </w:pPr>
      <w:r>
        <w:rPr>
          <w:rFonts w:ascii="Times New Roman"/>
          <w:b w:val="false"/>
          <w:i w:val="false"/>
          <w:color w:val="000000"/>
          <w:sz w:val="28"/>
        </w:rPr>
        <w:t>
      Целью создания САИПС является обеспечение достоверной информацией в реальном режиме времени всех автоматизированных систем и на этой основе создание условий для автоматизированной выработки решений по оптимизации перевозочного процесса на сети железных дорог государств Содружества, Латвийской Республики, Литовской Республики и Эстонской Республики.
</w:t>
      </w:r>
    </w:p>
    <w:p>
      <w:pPr>
        <w:spacing w:after="0"/>
        <w:ind w:left="0"/>
        <w:jc w:val="both"/>
      </w:pPr>
      <w:r>
        <w:rPr>
          <w:rFonts w:ascii="Times New Roman"/>
          <w:b w:val="false"/>
          <w:i w:val="false"/>
          <w:color w:val="000000"/>
          <w:sz w:val="28"/>
        </w:rPr>
        <w:t>
      Реализация программы позволит:
</w:t>
      </w:r>
    </w:p>
    <w:p>
      <w:pPr>
        <w:spacing w:after="0"/>
        <w:ind w:left="0"/>
        <w:jc w:val="both"/>
      </w:pPr>
      <w:r>
        <w:rPr>
          <w:rFonts w:ascii="Times New Roman"/>
          <w:b w:val="false"/>
          <w:i w:val="false"/>
          <w:color w:val="000000"/>
          <w:sz w:val="28"/>
        </w:rPr>
        <w:t>
      - улучшить использование подвижного состава и крупнотоннажных контейнеров за счет снижения продолжительности межоперационных элементов и сокращения порожнего пробега;
</w:t>
      </w:r>
    </w:p>
    <w:p>
      <w:pPr>
        <w:spacing w:after="0"/>
        <w:ind w:left="0"/>
        <w:jc w:val="both"/>
      </w:pPr>
      <w:r>
        <w:rPr>
          <w:rFonts w:ascii="Times New Roman"/>
          <w:b w:val="false"/>
          <w:i w:val="false"/>
          <w:color w:val="000000"/>
          <w:sz w:val="28"/>
        </w:rPr>
        <w:t>
      - увеличить объем перевозок грузов наличным подвижным составом;
</w:t>
      </w:r>
    </w:p>
    <w:p>
      <w:pPr>
        <w:spacing w:after="0"/>
        <w:ind w:left="0"/>
        <w:jc w:val="both"/>
      </w:pPr>
      <w:r>
        <w:rPr>
          <w:rFonts w:ascii="Times New Roman"/>
          <w:b w:val="false"/>
          <w:i w:val="false"/>
          <w:color w:val="000000"/>
          <w:sz w:val="28"/>
        </w:rPr>
        <w:t>
      - сократить численность специалистов, непосредственно связанных с организацией перевозочного процесса, а также работников, занятых подготовкой и передачей информационных потоков;
</w:t>
      </w:r>
    </w:p>
    <w:p>
      <w:pPr>
        <w:spacing w:after="0"/>
        <w:ind w:left="0"/>
        <w:jc w:val="both"/>
      </w:pPr>
      <w:r>
        <w:rPr>
          <w:rFonts w:ascii="Times New Roman"/>
          <w:b w:val="false"/>
          <w:i w:val="false"/>
          <w:color w:val="000000"/>
          <w:sz w:val="28"/>
        </w:rPr>
        <w:t>
      - обеспечить рациональную организацию ремонтно-строительных работ по содержанию технических устройств и наращиванию пропускной и провозной способности железных дорог;
</w:t>
      </w:r>
    </w:p>
    <w:p>
      <w:pPr>
        <w:spacing w:after="0"/>
        <w:ind w:left="0"/>
        <w:jc w:val="both"/>
      </w:pPr>
      <w:r>
        <w:rPr>
          <w:rFonts w:ascii="Times New Roman"/>
          <w:b w:val="false"/>
          <w:i w:val="false"/>
          <w:color w:val="000000"/>
          <w:sz w:val="28"/>
        </w:rPr>
        <w:t>
      - своевременно выполнять операции по техническому обслуживанию и ремонту подвижного состава;
</w:t>
      </w:r>
    </w:p>
    <w:p>
      <w:pPr>
        <w:spacing w:after="0"/>
        <w:ind w:left="0"/>
        <w:jc w:val="both"/>
      </w:pPr>
      <w:r>
        <w:rPr>
          <w:rFonts w:ascii="Times New Roman"/>
          <w:b w:val="false"/>
          <w:i w:val="false"/>
          <w:color w:val="000000"/>
          <w:sz w:val="28"/>
        </w:rPr>
        <w:t>
      - повысить сохранность перевозимых грузов и подвижного состава;
</w:t>
      </w:r>
    </w:p>
    <w:p>
      <w:pPr>
        <w:spacing w:after="0"/>
        <w:ind w:left="0"/>
        <w:jc w:val="both"/>
      </w:pPr>
      <w:r>
        <w:rPr>
          <w:rFonts w:ascii="Times New Roman"/>
          <w:b w:val="false"/>
          <w:i w:val="false"/>
          <w:color w:val="000000"/>
          <w:sz w:val="28"/>
        </w:rPr>
        <w:t>
      - иметь достоверную информацию о дислокации вагонов и крупнотоннажных контейнеров, принадлежащих различным железнодорожным администрациям;
</w:t>
      </w:r>
    </w:p>
    <w:p>
      <w:pPr>
        <w:spacing w:after="0"/>
        <w:ind w:left="0"/>
        <w:jc w:val="both"/>
      </w:pPr>
      <w:r>
        <w:rPr>
          <w:rFonts w:ascii="Times New Roman"/>
          <w:b w:val="false"/>
          <w:i w:val="false"/>
          <w:color w:val="000000"/>
          <w:sz w:val="28"/>
        </w:rPr>
        <w:t>
      - повысить достоверность и сократить сроки расчетов платежей за пользование грузовыми вагонами и контейнерами "чужой" принадлежности;
</w:t>
      </w:r>
    </w:p>
    <w:p>
      <w:pPr>
        <w:spacing w:after="0"/>
        <w:ind w:left="0"/>
        <w:jc w:val="both"/>
      </w:pPr>
      <w:r>
        <w:rPr>
          <w:rFonts w:ascii="Times New Roman"/>
          <w:b w:val="false"/>
          <w:i w:val="false"/>
          <w:color w:val="000000"/>
          <w:sz w:val="28"/>
        </w:rPr>
        <w:t>
      - организовать полное информационное обслуживание грузоотправителей и грузополучателей по перевозкам грузов. Участниками программы САИПС являются все железнодорожные администрации-участники Соглашения о совместном использовании грузовых вагонов и контейнеров.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Техническое и информационное обеспечение системы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Техническое обеспечение САИПС состоит из:
</w:t>
      </w:r>
    </w:p>
    <w:p>
      <w:pPr>
        <w:spacing w:after="0"/>
        <w:ind w:left="0"/>
        <w:jc w:val="both"/>
      </w:pPr>
      <w:r>
        <w:rPr>
          <w:rFonts w:ascii="Times New Roman"/>
          <w:b w:val="false"/>
          <w:i w:val="false"/>
          <w:color w:val="000000"/>
          <w:sz w:val="28"/>
        </w:rPr>
        <w:t>
      - носителей информации, устанавливаемых на подвижном составе и крупнотоннажных контейнерах (КБД);
</w:t>
      </w:r>
    </w:p>
    <w:p>
      <w:pPr>
        <w:spacing w:after="0"/>
        <w:ind w:left="0"/>
        <w:jc w:val="both"/>
      </w:pPr>
      <w:r>
        <w:rPr>
          <w:rFonts w:ascii="Times New Roman"/>
          <w:b w:val="false"/>
          <w:i w:val="false"/>
          <w:color w:val="000000"/>
          <w:sz w:val="28"/>
        </w:rPr>
        <w:t>
      - считывающей аппаратуры и устройств, устанавливаемых в пунктах считывания;
</w:t>
      </w:r>
    </w:p>
    <w:p>
      <w:pPr>
        <w:spacing w:after="0"/>
        <w:ind w:left="0"/>
        <w:jc w:val="both"/>
      </w:pPr>
      <w:r>
        <w:rPr>
          <w:rFonts w:ascii="Times New Roman"/>
          <w:b w:val="false"/>
          <w:i w:val="false"/>
          <w:color w:val="000000"/>
          <w:sz w:val="28"/>
        </w:rPr>
        <w:t>
      - серверов сбора информации с соответствующим программным обеспечением;
</w:t>
      </w:r>
    </w:p>
    <w:p>
      <w:pPr>
        <w:spacing w:after="0"/>
        <w:ind w:left="0"/>
        <w:jc w:val="both"/>
      </w:pPr>
      <w:r>
        <w:rPr>
          <w:rFonts w:ascii="Times New Roman"/>
          <w:b w:val="false"/>
          <w:i w:val="false"/>
          <w:color w:val="000000"/>
          <w:sz w:val="28"/>
        </w:rPr>
        <w:t>
      - линий и каналов связи;
</w:t>
      </w:r>
    </w:p>
    <w:p>
      <w:pPr>
        <w:spacing w:after="0"/>
        <w:ind w:left="0"/>
        <w:jc w:val="both"/>
      </w:pPr>
      <w:r>
        <w:rPr>
          <w:rFonts w:ascii="Times New Roman"/>
          <w:b w:val="false"/>
          <w:i w:val="false"/>
          <w:color w:val="000000"/>
          <w:sz w:val="28"/>
        </w:rPr>
        <w:t>
      - технически оснащенных пунктов кодирования и обслуживания носителей информации.
</w:t>
      </w:r>
    </w:p>
    <w:p>
      <w:pPr>
        <w:spacing w:after="0"/>
        <w:ind w:left="0"/>
        <w:jc w:val="both"/>
      </w:pPr>
      <w:r>
        <w:rPr>
          <w:rFonts w:ascii="Times New Roman"/>
          <w:b w:val="false"/>
          <w:i w:val="false"/>
          <w:color w:val="000000"/>
          <w:sz w:val="28"/>
        </w:rPr>
        <w:t>
      КБД содержит информацию о вагоне, в том числе инвентарный номер вагона.
</w:t>
      </w:r>
    </w:p>
    <w:p>
      <w:pPr>
        <w:spacing w:after="0"/>
        <w:ind w:left="0"/>
        <w:jc w:val="both"/>
      </w:pPr>
      <w:r>
        <w:rPr>
          <w:rFonts w:ascii="Times New Roman"/>
          <w:b w:val="false"/>
          <w:i w:val="false"/>
          <w:color w:val="000000"/>
          <w:sz w:val="28"/>
        </w:rPr>
        <w:t>
      Напольное считывающее устройство (НСУ) считывает информацию с КБД и дополняет ее датой, временем считывания и своим номером. Для передачи этой информации от НСУ на сервер САИПС требуется наличие соответствующего канала связи. На сервере САИПС производится обработка информации, поступающей от НСУ, и формируется сообщение 298 о составе поезда. Сообщение 298 по сети передачи данных передается в информационно-управляющие системы.
</w:t>
      </w:r>
    </w:p>
    <w:p>
      <w:pPr>
        <w:spacing w:after="0"/>
        <w:ind w:left="0"/>
        <w:jc w:val="both"/>
      </w:pPr>
      <w:r>
        <w:rPr>
          <w:rFonts w:ascii="Times New Roman"/>
          <w:b w:val="false"/>
          <w:i w:val="false"/>
          <w:color w:val="000000"/>
          <w:sz w:val="28"/>
        </w:rPr>
        <w:t>
      Носители информации и средства считывания базируются на технических решениях системы "Пальма". Возможно применение других технических решений как по носителям информации, так и по средствам ее считывания. Однако они должны быть совместимы с техническими средствами системы "Пальма". Протокол обмена информацией между носителем информации и считывающей аппаратурой должен соответствовать стандарту ISO 10374 и требованиям МСЖД.
</w:t>
      </w:r>
    </w:p>
    <w:p>
      <w:pPr>
        <w:spacing w:after="0"/>
        <w:ind w:left="0"/>
        <w:jc w:val="both"/>
      </w:pPr>
      <w:r>
        <w:rPr>
          <w:rFonts w:ascii="Times New Roman"/>
          <w:b w:val="false"/>
          <w:i w:val="false"/>
          <w:color w:val="000000"/>
          <w:sz w:val="28"/>
        </w:rPr>
        <w:t>
      Оборудование крупнотоннажных контейнеров, грузовых и пассажирских вагонов своей принадлежности кодовыми бортовыми датчиками осуществляют железнодорожные администрации самостоятельно в согласованных объемах и в установленные сроки.
</w:t>
      </w:r>
    </w:p>
    <w:p>
      <w:pPr>
        <w:spacing w:after="0"/>
        <w:ind w:left="0"/>
        <w:jc w:val="both"/>
      </w:pPr>
      <w:r>
        <w:rPr>
          <w:rFonts w:ascii="Times New Roman"/>
          <w:b w:val="false"/>
          <w:i w:val="false"/>
          <w:color w:val="000000"/>
          <w:sz w:val="28"/>
        </w:rPr>
        <w:t>
      Подвижной состав с нумерацией, начинающейся с цифры "5" оборудуется КБД собственниками по согласованию с железнодорожной администрацией, к которой приписаны вагоны.
</w:t>
      </w:r>
    </w:p>
    <w:p>
      <w:pPr>
        <w:spacing w:after="0"/>
        <w:ind w:left="0"/>
        <w:jc w:val="both"/>
      </w:pPr>
      <w:r>
        <w:rPr>
          <w:rFonts w:ascii="Times New Roman"/>
          <w:b w:val="false"/>
          <w:i w:val="false"/>
          <w:color w:val="000000"/>
          <w:sz w:val="28"/>
        </w:rPr>
        <w:t>
      Оснащенность вагона датчиками фиксируется в АБД ПВ, а крупнотоннажного контейнера - в АБД ПК.
</w:t>
      </w:r>
    </w:p>
    <w:p>
      <w:pPr>
        <w:spacing w:after="0"/>
        <w:ind w:left="0"/>
        <w:jc w:val="both"/>
      </w:pPr>
      <w:r>
        <w:rPr>
          <w:rFonts w:ascii="Times New Roman"/>
          <w:b w:val="false"/>
          <w:i w:val="false"/>
          <w:color w:val="000000"/>
          <w:sz w:val="28"/>
        </w:rPr>
        <w:t>
      Напольные считывающие устройства (НСУ) устанавливаются железнодорожными администрациями на межгосударственных стыковых пунктах, включая и переходы в "третьи" страны в соответствии со схемой их размещения, утвержденной Советом.
</w:t>
      </w:r>
    </w:p>
    <w:p>
      <w:pPr>
        <w:spacing w:after="0"/>
        <w:ind w:left="0"/>
        <w:jc w:val="both"/>
      </w:pPr>
      <w:r>
        <w:rPr>
          <w:rFonts w:ascii="Times New Roman"/>
          <w:b w:val="false"/>
          <w:i w:val="false"/>
          <w:color w:val="000000"/>
          <w:sz w:val="28"/>
        </w:rPr>
        <w:t>
      Оборудование НСУ других пунктов производится железнодорожной администрацией.
</w:t>
      </w:r>
    </w:p>
    <w:p>
      <w:pPr>
        <w:spacing w:after="0"/>
        <w:ind w:left="0"/>
        <w:jc w:val="both"/>
      </w:pPr>
      <w:r>
        <w:rPr>
          <w:rFonts w:ascii="Times New Roman"/>
          <w:b w:val="false"/>
          <w:i w:val="false"/>
          <w:color w:val="000000"/>
          <w:sz w:val="28"/>
        </w:rPr>
        <w:t>
      Порядок и место установки НСУ на межгосударственных стыковых пунктах согласовывается смежными железнодорожными администрациями.
</w:t>
      </w:r>
    </w:p>
    <w:p>
      <w:pPr>
        <w:spacing w:after="0"/>
        <w:ind w:left="0"/>
        <w:jc w:val="both"/>
      </w:pPr>
      <w:r>
        <w:rPr>
          <w:rFonts w:ascii="Times New Roman"/>
          <w:b w:val="false"/>
          <w:i w:val="false"/>
          <w:color w:val="000000"/>
          <w:sz w:val="28"/>
        </w:rPr>
        <w:t>
      Информация САИПС используется на линейном, государственном и межгосударственном уровнях.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Сроки реализации и порядок финансирования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Комплексной программы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Реализация Комплексной программы намечается в период 2002-2005 гг. в два этапа.
</w:t>
      </w:r>
    </w:p>
    <w:p>
      <w:pPr>
        <w:spacing w:after="0"/>
        <w:ind w:left="0"/>
        <w:jc w:val="both"/>
      </w:pPr>
      <w:r>
        <w:rPr>
          <w:rFonts w:ascii="Times New Roman"/>
          <w:b w:val="false"/>
          <w:i w:val="false"/>
          <w:color w:val="000000"/>
          <w:sz w:val="28"/>
        </w:rPr>
        <w:t>
      Первый этап (2002-2003 гг.) предусматривает обеспечение автоматического считывания информации на межгосударственных стыковых пунктах за счет оборудования их НСУ, а подвижного состава и контейнеров, участвующих в международных перевозках, - средствами КБД.
</w:t>
      </w:r>
    </w:p>
    <w:p>
      <w:pPr>
        <w:spacing w:after="0"/>
        <w:ind w:left="0"/>
        <w:jc w:val="both"/>
      </w:pPr>
      <w:r>
        <w:rPr>
          <w:rFonts w:ascii="Times New Roman"/>
          <w:b w:val="false"/>
          <w:i w:val="false"/>
          <w:color w:val="000000"/>
          <w:sz w:val="28"/>
        </w:rPr>
        <w:t>
      В 2002 г. предусматривается создать САИПС на ограниченном полигоне в международном сообщении для отработки технологии использования данных по отдельному плану.
</w:t>
      </w:r>
    </w:p>
    <w:p>
      <w:pPr>
        <w:spacing w:after="0"/>
        <w:ind w:left="0"/>
        <w:jc w:val="both"/>
      </w:pPr>
      <w:r>
        <w:rPr>
          <w:rFonts w:ascii="Times New Roman"/>
          <w:b w:val="false"/>
          <w:i w:val="false"/>
          <w:color w:val="000000"/>
          <w:sz w:val="28"/>
        </w:rPr>
        <w:t>
      Второй этап (2004-2005 гг.) предусматривает обеспечение автоматического считывания информации со всего подвижного состава и крупнотоннажных контейнеров с последующим использованием полученной информации во всех автоматизированных системах, т.е. внедрение системы в целом.
</w:t>
      </w:r>
    </w:p>
    <w:p>
      <w:pPr>
        <w:spacing w:after="0"/>
        <w:ind w:left="0"/>
        <w:jc w:val="both"/>
      </w:pPr>
      <w:r>
        <w:rPr>
          <w:rFonts w:ascii="Times New Roman"/>
          <w:b w:val="false"/>
          <w:i w:val="false"/>
          <w:color w:val="000000"/>
          <w:sz w:val="28"/>
        </w:rPr>
        <w:t>
      Выполнение необходимых исследований, в том числе разработка технологии и общесистемного программного обеспечения, типовых проектных решений по монтажу и эксплуатации напольного оборудования, типовых технологий кодирования и установки бортовых датчиков осуществляется по планам НИОКР, утверждаемым Советом.
</w:t>
      </w:r>
    </w:p>
    <w:p>
      <w:pPr>
        <w:spacing w:after="0"/>
        <w:ind w:left="0"/>
        <w:jc w:val="both"/>
      </w:pPr>
      <w:r>
        <w:rPr>
          <w:rFonts w:ascii="Times New Roman"/>
          <w:b w:val="false"/>
          <w:i w:val="false"/>
          <w:color w:val="000000"/>
          <w:sz w:val="28"/>
        </w:rPr>
        <w:t>
      Мероприятия по оснащению НСУ, пунктов кодирования, установки КБД и эксплуатации системы финансируются железнодорожными администрациями.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Правовое и нормативное обеспечение системы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Разработка и внедрение САИПС должны соответствовать действующему законодательству государств-участников СНГ, Латвийской Республики, Литовской Республики, Эстонской Республики и основываться на решениях Совета, регламентирующих организацию совместного использования грузовых вагонов и контейнеров в международном сообщении.
</w:t>
      </w:r>
    </w:p>
    <w:p>
      <w:pPr>
        <w:spacing w:after="0"/>
        <w:ind w:left="0"/>
        <w:jc w:val="both"/>
      </w:pPr>
      <w:r>
        <w:rPr>
          <w:rFonts w:ascii="Times New Roman"/>
          <w:b w:val="false"/>
          <w:i w:val="false"/>
          <w:color w:val="000000"/>
          <w:sz w:val="28"/>
        </w:rPr>
        <w:t>
      Железнодорожные администрации государств-участников СНГ, Латвийской Республики, Литовской Республики, Эстонской Республики имеют равные права на объекты интеллектуальной собственности (изобретения, полезные модели, промышленные образцы, "ноу-хау" и программное обеспечение, которые могут быть получены в ходе совместной разработки и эксплуатации САИПС.
</w:t>
      </w:r>
    </w:p>
    <w:p>
      <w:pPr>
        <w:spacing w:after="0"/>
        <w:ind w:left="0"/>
        <w:jc w:val="both"/>
      </w:pPr>
      <w:r>
        <w:rPr>
          <w:rFonts w:ascii="Times New Roman"/>
          <w:b w:val="false"/>
          <w:i w:val="false"/>
          <w:color w:val="000000"/>
          <w:sz w:val="28"/>
        </w:rPr>
        <w:t>
      Вопросы патентно-лицензионной деятельности и сертификации регулируются решениями Совета по железнодорожному транспорту.
</w:t>
      </w:r>
    </w:p>
    <w:p>
      <w:pPr>
        <w:spacing w:after="0"/>
        <w:ind w:left="0"/>
        <w:jc w:val="both"/>
      </w:pPr>
      <w:r>
        <w:rPr>
          <w:rFonts w:ascii="Times New Roman"/>
          <w:b w:val="false"/>
          <w:i w:val="false"/>
          <w:color w:val="000000"/>
          <w:sz w:val="28"/>
        </w:rPr>
        <w:t>
      Изменения и дополнения в действующие нормативные правовые документы, регламентирующие организацию перевозочного процесса на международном уровне, необходимость которых вызывается внедрением САИПС, подготавливаются соответствующими рабочими группами, рассматриваются и согласовываются на совещаниях уполномоченных представителей железнодорожных администраций и утверждаются Советом по железнодорожному транспорту.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Организационное обеспечение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Реализация организационно-технических мероприятий по разработке и внедрению САИПС возлагается на железнодорожные администрации.
</w:t>
      </w:r>
    </w:p>
    <w:p>
      <w:pPr>
        <w:spacing w:after="0"/>
        <w:ind w:left="0"/>
        <w:jc w:val="both"/>
      </w:pPr>
      <w:r>
        <w:rPr>
          <w:rFonts w:ascii="Times New Roman"/>
          <w:b w:val="false"/>
          <w:i w:val="false"/>
          <w:color w:val="000000"/>
          <w:sz w:val="28"/>
        </w:rPr>
        <w:t>
      Разработка и корректировка проектных и технических решений по САИПС осуществляется ВНИИЖТ МПС России по согласованию с рабочей группой, созданной в соответствии с решением, принятым на двадцать девятом заседании Совета по железнодорожному транспорту.
</w:t>
      </w:r>
    </w:p>
    <w:p>
      <w:pPr>
        <w:spacing w:after="0"/>
        <w:ind w:left="0"/>
        <w:jc w:val="both"/>
      </w:pPr>
      <w:r>
        <w:rPr>
          <w:rFonts w:ascii="Times New Roman"/>
          <w:b w:val="false"/>
          <w:i w:val="false"/>
          <w:color w:val="000000"/>
          <w:sz w:val="28"/>
        </w:rPr>
        <w:t>
      В состав рабочей группы входят главные конструкторы по внедрению САИПС на каждой железнодорожной администрации. Главные конструкторы назначаются руководством железнодорожной администрации.
</w:t>
      </w:r>
    </w:p>
    <w:p>
      <w:pPr>
        <w:spacing w:after="0"/>
        <w:ind w:left="0"/>
        <w:jc w:val="both"/>
      </w:pPr>
      <w:r>
        <w:rPr>
          <w:rFonts w:ascii="Times New Roman"/>
          <w:b w:val="false"/>
          <w:i w:val="false"/>
          <w:color w:val="000000"/>
          <w:sz w:val="28"/>
        </w:rPr>
        <w:t>
      Разработанное программное обеспечение функционирования САИПС рассматривается на заседаниях Комиссии специалистов по информатизации железнодорожного транспорта.
</w:t>
      </w:r>
    </w:p>
    <w:p>
      <w:pPr>
        <w:spacing w:after="0"/>
        <w:ind w:left="0"/>
        <w:jc w:val="both"/>
      </w:pPr>
      <w:r>
        <w:rPr>
          <w:rFonts w:ascii="Times New Roman"/>
          <w:b w:val="false"/>
          <w:i w:val="false"/>
          <w:color w:val="000000"/>
          <w:sz w:val="28"/>
        </w:rPr>
        <w:t>
      Подготовленные проектные решения рассматриваются и согласовываются на совещаниях уполномоченных представителей железнодорожных администраций с последующим утверждением на заседаниях Совета по железнодорожному транспорту.
</w:t>
      </w:r>
    </w:p>
    <w:p>
      <w:pPr>
        <w:spacing w:after="0"/>
        <w:ind w:left="0"/>
        <w:jc w:val="both"/>
      </w:pPr>
      <w:r>
        <w:rPr>
          <w:rFonts w:ascii="Times New Roman"/>
          <w:b w:val="false"/>
          <w:i w:val="false"/>
          <w:color w:val="000000"/>
          <w:sz w:val="28"/>
        </w:rPr>
        <w:t>
      Общую координацию работ по разработке и внедрению САИПС на железнодорожных администрациях возлагается на Дирекцию Совета по железнодорожному транспорту.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Мероприятия по реализации Комплексной программы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Для реализации Комплексной программы необходимо выполнение следующих мероприятий:
</w:t>
      </w:r>
    </w:p>
    <w:tbl>
      <w:tblPr>
        <w:tblW w:w="0" w:type="auto"/>
        <w:tblCellSpacing w:w="0" w:type="auto"/>
        <w:tblBorders>
          <w:top w:val="none"/>
          <w:left w:val="none"/>
          <w:bottom w:val="none"/>
          <w:right w:val="none"/>
          <w:insideH w:val="none"/>
          <w:insideV w:val="none"/>
        </w:tblBorders>
      </w:tblPr>
      <w:tblGrid>
        <w:gridCol w:w="14080"/>
      </w:tblGrid>
      <w:tr>
        <w:trPr>
          <w:trHeight w:val="450" w:hRule="atLeast"/>
        </w:trPr>
        <w:tc>
          <w:tcPr>
            <w:tcW w:w="14080" w:type="dxa"/>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       Наименование мероприятий   |   Срок    |       Примечания       |
</w:t>
      </w:r>
    </w:p>
    <w:p>
      <w:pPr>
        <w:spacing w:after="0"/>
        <w:ind w:left="0"/>
        <w:jc w:val="both"/>
      </w:pPr>
      <w:r>
        <w:rPr>
          <w:rFonts w:ascii="Times New Roman"/>
          <w:b w:val="false"/>
          <w:i w:val="false"/>
          <w:color w:val="000000"/>
          <w:sz w:val="28"/>
        </w:rPr>
        <w:t>
|                                  |выполнения |                        |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|1.  Проведение             научных|  2002 г.  |По     Плану      НИОКР,|
</w:t>
      </w:r>
    </w:p>
    <w:p>
      <w:pPr>
        <w:spacing w:after="0"/>
        <w:ind w:left="0"/>
        <w:jc w:val="both"/>
      </w:pPr>
      <w:r>
        <w:rPr>
          <w:rFonts w:ascii="Times New Roman"/>
          <w:b w:val="false"/>
          <w:i w:val="false"/>
          <w:color w:val="000000"/>
          <w:sz w:val="28"/>
        </w:rPr>
        <w:t>
|    исследований                по|           |утвержденному Советом   |
</w:t>
      </w:r>
    </w:p>
    <w:p>
      <w:pPr>
        <w:spacing w:after="0"/>
        <w:ind w:left="0"/>
        <w:jc w:val="both"/>
      </w:pPr>
      <w:r>
        <w:rPr>
          <w:rFonts w:ascii="Times New Roman"/>
          <w:b w:val="false"/>
          <w:i w:val="false"/>
          <w:color w:val="000000"/>
          <w:sz w:val="28"/>
        </w:rPr>
        <w:t>
|    совершенствованию  организации|           |                        |
</w:t>
      </w:r>
    </w:p>
    <w:p>
      <w:pPr>
        <w:spacing w:after="0"/>
        <w:ind w:left="0"/>
        <w:jc w:val="both"/>
      </w:pPr>
      <w:r>
        <w:rPr>
          <w:rFonts w:ascii="Times New Roman"/>
          <w:b w:val="false"/>
          <w:i w:val="false"/>
          <w:color w:val="000000"/>
          <w:sz w:val="28"/>
        </w:rPr>
        <w:t>
|    перевозочного процесса  и  его|           |                        |
</w:t>
      </w:r>
    </w:p>
    <w:p>
      <w:pPr>
        <w:spacing w:after="0"/>
        <w:ind w:left="0"/>
        <w:jc w:val="both"/>
      </w:pPr>
      <w:r>
        <w:rPr>
          <w:rFonts w:ascii="Times New Roman"/>
          <w:b w:val="false"/>
          <w:i w:val="false"/>
          <w:color w:val="000000"/>
          <w:sz w:val="28"/>
        </w:rPr>
        <w:t>
|    информационного обеспечения  в|           |                        |
</w:t>
      </w:r>
    </w:p>
    <w:p>
      <w:pPr>
        <w:spacing w:after="0"/>
        <w:ind w:left="0"/>
        <w:jc w:val="both"/>
      </w:pPr>
      <w:r>
        <w:rPr>
          <w:rFonts w:ascii="Times New Roman"/>
          <w:b w:val="false"/>
          <w:i w:val="false"/>
          <w:color w:val="000000"/>
          <w:sz w:val="28"/>
        </w:rPr>
        <w:t>
|    связи с внедрением САИПС      |           |                        |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|2.  Разработка        технического|  2001 г.  |ВНИИЖТ,    ВНИИУП    МПС|
</w:t>
      </w:r>
    </w:p>
    <w:p>
      <w:pPr>
        <w:spacing w:after="0"/>
        <w:ind w:left="0"/>
        <w:jc w:val="both"/>
      </w:pPr>
      <w:r>
        <w:rPr>
          <w:rFonts w:ascii="Times New Roman"/>
          <w:b w:val="false"/>
          <w:i w:val="false"/>
          <w:color w:val="000000"/>
          <w:sz w:val="28"/>
        </w:rPr>
        <w:t>
|    задания на внедрение САИПС    |           |России,  железнодорожные|
</w:t>
      </w:r>
    </w:p>
    <w:p>
      <w:pPr>
        <w:spacing w:after="0"/>
        <w:ind w:left="0"/>
        <w:jc w:val="both"/>
      </w:pPr>
      <w:r>
        <w:rPr>
          <w:rFonts w:ascii="Times New Roman"/>
          <w:b w:val="false"/>
          <w:i w:val="false"/>
          <w:color w:val="000000"/>
          <w:sz w:val="28"/>
        </w:rPr>
        <w:t>
|                                  |           |администрации           |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|3.  Разработка  типовых  проектных|  2001 г.  |ВНИИЖТ МПС России       |
</w:t>
      </w:r>
    </w:p>
    <w:p>
      <w:pPr>
        <w:spacing w:after="0"/>
        <w:ind w:left="0"/>
        <w:jc w:val="both"/>
      </w:pPr>
      <w:r>
        <w:rPr>
          <w:rFonts w:ascii="Times New Roman"/>
          <w:b w:val="false"/>
          <w:i w:val="false"/>
          <w:color w:val="000000"/>
          <w:sz w:val="28"/>
        </w:rPr>
        <w:t>
|    решений на установку НСУ      |           |                        |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|4.  Разработка       технорабочего| 2001-2002 |ВНИИЖТ МПС  России,  ИВЦ|
</w:t>
      </w:r>
    </w:p>
    <w:p>
      <w:pPr>
        <w:spacing w:after="0"/>
        <w:ind w:left="0"/>
        <w:jc w:val="both"/>
      </w:pPr>
      <w:r>
        <w:rPr>
          <w:rFonts w:ascii="Times New Roman"/>
          <w:b w:val="false"/>
          <w:i w:val="false"/>
          <w:color w:val="000000"/>
          <w:sz w:val="28"/>
        </w:rPr>
        <w:t>
|    проекта для учета, кодирования|    гг.    |ЖА,      железнодорожные|
</w:t>
      </w:r>
    </w:p>
    <w:p>
      <w:pPr>
        <w:spacing w:after="0"/>
        <w:ind w:left="0"/>
        <w:jc w:val="both"/>
      </w:pPr>
      <w:r>
        <w:rPr>
          <w:rFonts w:ascii="Times New Roman"/>
          <w:b w:val="false"/>
          <w:i w:val="false"/>
          <w:color w:val="000000"/>
          <w:sz w:val="28"/>
        </w:rPr>
        <w:t>
|    и установки датчиков на вагоны|           |администрации           |
</w:t>
      </w:r>
    </w:p>
    <w:p>
      <w:pPr>
        <w:spacing w:after="0"/>
        <w:ind w:left="0"/>
        <w:jc w:val="both"/>
      </w:pPr>
      <w:r>
        <w:rPr>
          <w:rFonts w:ascii="Times New Roman"/>
          <w:b w:val="false"/>
          <w:i w:val="false"/>
          <w:color w:val="000000"/>
          <w:sz w:val="28"/>
        </w:rPr>
        <w:t>
|    и крупнотоннажные контейнеры  |           |                        |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|5.  Разработка  генеральной  схемы| 2001-2002 |ВНИИЖТ,    ВНИИУП    МПС|
</w:t>
      </w:r>
    </w:p>
    <w:p>
      <w:pPr>
        <w:spacing w:after="0"/>
        <w:ind w:left="0"/>
        <w:jc w:val="both"/>
      </w:pPr>
      <w:r>
        <w:rPr>
          <w:rFonts w:ascii="Times New Roman"/>
          <w:b w:val="false"/>
          <w:i w:val="false"/>
          <w:color w:val="000000"/>
          <w:sz w:val="28"/>
        </w:rPr>
        <w:t>
|    на размещение НСУ             |    гг.    |России,  железнодорожные|
</w:t>
      </w:r>
    </w:p>
    <w:p>
      <w:pPr>
        <w:spacing w:after="0"/>
        <w:ind w:left="0"/>
        <w:jc w:val="both"/>
      </w:pPr>
      <w:r>
        <w:rPr>
          <w:rFonts w:ascii="Times New Roman"/>
          <w:b w:val="false"/>
          <w:i w:val="false"/>
          <w:color w:val="000000"/>
          <w:sz w:val="28"/>
        </w:rPr>
        <w:t>
|                                  |           |администрации           |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|6.  Разработка       технорабочего|  2002 г.  |ВНИИЖТ,    ВНИИУП    МПС|
</w:t>
      </w:r>
    </w:p>
    <w:p>
      <w:pPr>
        <w:spacing w:after="0"/>
        <w:ind w:left="0"/>
        <w:jc w:val="both"/>
      </w:pPr>
      <w:r>
        <w:rPr>
          <w:rFonts w:ascii="Times New Roman"/>
          <w:b w:val="false"/>
          <w:i w:val="false"/>
          <w:color w:val="000000"/>
          <w:sz w:val="28"/>
        </w:rPr>
        <w:t>
|    проекта обработки  и  передачи|           |России,          ИВЦ ЖА,|
</w:t>
      </w:r>
    </w:p>
    <w:p>
      <w:pPr>
        <w:spacing w:after="0"/>
        <w:ind w:left="0"/>
        <w:jc w:val="both"/>
      </w:pPr>
      <w:r>
        <w:rPr>
          <w:rFonts w:ascii="Times New Roman"/>
          <w:b w:val="false"/>
          <w:i w:val="false"/>
          <w:color w:val="000000"/>
          <w:sz w:val="28"/>
        </w:rPr>
        <w:t>
|    информации,   получаемой    от|           |железнодорожные         |
</w:t>
      </w:r>
    </w:p>
    <w:p>
      <w:pPr>
        <w:spacing w:after="0"/>
        <w:ind w:left="0"/>
        <w:jc w:val="both"/>
      </w:pPr>
      <w:r>
        <w:rPr>
          <w:rFonts w:ascii="Times New Roman"/>
          <w:b w:val="false"/>
          <w:i w:val="false"/>
          <w:color w:val="000000"/>
          <w:sz w:val="28"/>
        </w:rPr>
        <w:t>
|    САИПС                         |           |администрации           |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|7.  Оснащение пунктов  кодирования|    По     |Железнодорожные         |
</w:t>
      </w:r>
    </w:p>
    <w:p>
      <w:pPr>
        <w:spacing w:after="0"/>
        <w:ind w:left="0"/>
        <w:jc w:val="both"/>
      </w:pPr>
      <w:r>
        <w:rPr>
          <w:rFonts w:ascii="Times New Roman"/>
          <w:b w:val="false"/>
          <w:i w:val="false"/>
          <w:color w:val="000000"/>
          <w:sz w:val="28"/>
        </w:rPr>
        <w:t>
|    и установки бортовых датчиков |согласован-|администрации           |
</w:t>
      </w:r>
    </w:p>
    <w:p>
      <w:pPr>
        <w:spacing w:after="0"/>
        <w:ind w:left="0"/>
        <w:jc w:val="both"/>
      </w:pPr>
      <w:r>
        <w:rPr>
          <w:rFonts w:ascii="Times New Roman"/>
          <w:b w:val="false"/>
          <w:i w:val="false"/>
          <w:color w:val="000000"/>
          <w:sz w:val="28"/>
        </w:rPr>
        <w:t>
|                                  |   ному    |                        |
</w:t>
      </w:r>
    </w:p>
    <w:p>
      <w:pPr>
        <w:spacing w:after="0"/>
        <w:ind w:left="0"/>
        <w:jc w:val="both"/>
      </w:pPr>
      <w:r>
        <w:rPr>
          <w:rFonts w:ascii="Times New Roman"/>
          <w:b w:val="false"/>
          <w:i w:val="false"/>
          <w:color w:val="000000"/>
          <w:sz w:val="28"/>
        </w:rPr>
        <w:t>
|                                  |  графику  |                        |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|8.  Оснащение                  НСУ|    По     |Железнодорожные         |
</w:t>
      </w:r>
    </w:p>
    <w:p>
      <w:pPr>
        <w:spacing w:after="0"/>
        <w:ind w:left="0"/>
        <w:jc w:val="both"/>
      </w:pPr>
      <w:r>
        <w:rPr>
          <w:rFonts w:ascii="Times New Roman"/>
          <w:b w:val="false"/>
          <w:i w:val="false"/>
          <w:color w:val="000000"/>
          <w:sz w:val="28"/>
        </w:rPr>
        <w:t>
|    межгосударственных    стыковых|согласован-|администрации           |
</w:t>
      </w:r>
    </w:p>
    <w:p>
      <w:pPr>
        <w:spacing w:after="0"/>
        <w:ind w:left="0"/>
        <w:jc w:val="both"/>
      </w:pPr>
      <w:r>
        <w:rPr>
          <w:rFonts w:ascii="Times New Roman"/>
          <w:b w:val="false"/>
          <w:i w:val="false"/>
          <w:color w:val="000000"/>
          <w:sz w:val="28"/>
        </w:rPr>
        <w:t>
|    пунктов, включая и переходы  в|   ному    |                        |
</w:t>
      </w:r>
    </w:p>
    <w:p>
      <w:pPr>
        <w:spacing w:after="0"/>
        <w:ind w:left="0"/>
        <w:jc w:val="both"/>
      </w:pPr>
      <w:r>
        <w:rPr>
          <w:rFonts w:ascii="Times New Roman"/>
          <w:b w:val="false"/>
          <w:i w:val="false"/>
          <w:color w:val="000000"/>
          <w:sz w:val="28"/>
        </w:rPr>
        <w:t>
|    "третьи" страны               |  графику  |                        |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|9.  Оборудование   КБД    грузовых|    По     |Железнодорожные         |
</w:t>
      </w:r>
    </w:p>
    <w:p>
      <w:pPr>
        <w:spacing w:after="0"/>
        <w:ind w:left="0"/>
        <w:jc w:val="both"/>
      </w:pPr>
      <w:r>
        <w:rPr>
          <w:rFonts w:ascii="Times New Roman"/>
          <w:b w:val="false"/>
          <w:i w:val="false"/>
          <w:color w:val="000000"/>
          <w:sz w:val="28"/>
        </w:rPr>
        <w:t>
|    вагонов   и    крупнотоннажных|согласован-|администрации           |
</w:t>
      </w:r>
    </w:p>
    <w:p>
      <w:pPr>
        <w:spacing w:after="0"/>
        <w:ind w:left="0"/>
        <w:jc w:val="both"/>
      </w:pPr>
      <w:r>
        <w:rPr>
          <w:rFonts w:ascii="Times New Roman"/>
          <w:b w:val="false"/>
          <w:i w:val="false"/>
          <w:color w:val="000000"/>
          <w:sz w:val="28"/>
        </w:rPr>
        <w:t>
|    контейнеров,  используемых   в|   ному    |                        |
</w:t>
      </w:r>
    </w:p>
    <w:p>
      <w:pPr>
        <w:spacing w:after="0"/>
        <w:ind w:left="0"/>
        <w:jc w:val="both"/>
      </w:pPr>
      <w:r>
        <w:rPr>
          <w:rFonts w:ascii="Times New Roman"/>
          <w:b w:val="false"/>
          <w:i w:val="false"/>
          <w:color w:val="000000"/>
          <w:sz w:val="28"/>
        </w:rPr>
        <w:t>
|    международных перевозках      |  графику  |                        |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|10. Доработка        нормативной и| 2001-2002 |ВНИИЖТ    МПС    России,|
</w:t>
      </w:r>
    </w:p>
    <w:p>
      <w:pPr>
        <w:spacing w:after="0"/>
        <w:ind w:left="0"/>
        <w:jc w:val="both"/>
      </w:pPr>
      <w:r>
        <w:rPr>
          <w:rFonts w:ascii="Times New Roman"/>
          <w:b w:val="false"/>
          <w:i w:val="false"/>
          <w:color w:val="000000"/>
          <w:sz w:val="28"/>
        </w:rPr>
        <w:t>
|    правовой баз для  внедрения  и|    гг.    |железнодорожные         |
</w:t>
      </w:r>
    </w:p>
    <w:p>
      <w:pPr>
        <w:spacing w:after="0"/>
        <w:ind w:left="0"/>
        <w:jc w:val="both"/>
      </w:pPr>
      <w:r>
        <w:rPr>
          <w:rFonts w:ascii="Times New Roman"/>
          <w:b w:val="false"/>
          <w:i w:val="false"/>
          <w:color w:val="000000"/>
          <w:sz w:val="28"/>
        </w:rPr>
        <w:t>
|    использования системы         |           |администрации           |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|11. Внедрение  системы  в   объеме|  2003 г.  |Железнодорожные         |
</w:t>
      </w:r>
    </w:p>
    <w:p>
      <w:pPr>
        <w:spacing w:after="0"/>
        <w:ind w:left="0"/>
        <w:jc w:val="both"/>
      </w:pPr>
      <w:r>
        <w:rPr>
          <w:rFonts w:ascii="Times New Roman"/>
          <w:b w:val="false"/>
          <w:i w:val="false"/>
          <w:color w:val="000000"/>
          <w:sz w:val="28"/>
        </w:rPr>
        <w:t>
|    работ первого этапа           |           |администрации           |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|12. Оборудование  НСУ   выделенных|  2004 г.  |Железнодорожные         |
</w:t>
      </w:r>
    </w:p>
    <w:p>
      <w:pPr>
        <w:spacing w:after="0"/>
        <w:ind w:left="0"/>
        <w:jc w:val="both"/>
      </w:pPr>
      <w:r>
        <w:rPr>
          <w:rFonts w:ascii="Times New Roman"/>
          <w:b w:val="false"/>
          <w:i w:val="false"/>
          <w:color w:val="000000"/>
          <w:sz w:val="28"/>
        </w:rPr>
        <w:t>
|    железнодорожными              |           |администрации           |
</w:t>
      </w:r>
    </w:p>
    <w:p>
      <w:pPr>
        <w:spacing w:after="0"/>
        <w:ind w:left="0"/>
        <w:jc w:val="both"/>
      </w:pPr>
      <w:r>
        <w:rPr>
          <w:rFonts w:ascii="Times New Roman"/>
          <w:b w:val="false"/>
          <w:i w:val="false"/>
          <w:color w:val="000000"/>
          <w:sz w:val="28"/>
        </w:rPr>
        <w:t>
|    администрациями пунктов       |           |                        |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|13. Оснащение   датчиками    всего|  2005 г.  |Железнодорожные         |
</w:t>
      </w:r>
    </w:p>
    <w:p>
      <w:pPr>
        <w:spacing w:after="0"/>
        <w:ind w:left="0"/>
        <w:jc w:val="both"/>
      </w:pPr>
      <w:r>
        <w:rPr>
          <w:rFonts w:ascii="Times New Roman"/>
          <w:b w:val="false"/>
          <w:i w:val="false"/>
          <w:color w:val="000000"/>
          <w:sz w:val="28"/>
        </w:rPr>
        <w:t>
|    подвижного           состава и|           |администрации           |
</w:t>
      </w:r>
    </w:p>
    <w:p>
      <w:pPr>
        <w:spacing w:after="0"/>
        <w:ind w:left="0"/>
        <w:jc w:val="both"/>
      </w:pPr>
      <w:r>
        <w:rPr>
          <w:rFonts w:ascii="Times New Roman"/>
          <w:b w:val="false"/>
          <w:i w:val="false"/>
          <w:color w:val="000000"/>
          <w:sz w:val="28"/>
        </w:rPr>
        <w:t>
|    крупнотоннажных контейнеров   |           |                        |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|14. Внедрение  системы  в   объеме|  2005 г.  |Железнодорожные         |
</w:t>
      </w:r>
    </w:p>
    <w:p>
      <w:pPr>
        <w:spacing w:after="0"/>
        <w:ind w:left="0"/>
        <w:jc w:val="both"/>
      </w:pPr>
      <w:r>
        <w:rPr>
          <w:rFonts w:ascii="Times New Roman"/>
          <w:b w:val="false"/>
          <w:i w:val="false"/>
          <w:color w:val="000000"/>
          <w:sz w:val="28"/>
        </w:rPr>
        <w:t>
|    второго этапа                 |           |администрации           |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Приложение 4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 протоколу тридцатого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заседания Совета по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железнодорожному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транспорту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государств-участников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Содружества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(Сочи, 19 октября 2001 г.)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Порядок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планирования перевозок грузов железными дорогами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государств-участников Содружества Независимых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Государств, Латвийской Республики, Литовской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Республики, Эстонской Республики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Для удовлетворения потребностей грузоотправителей в перевозках грузов, разработки месячных нормативов использования подвижного состава в соответствии с Соглашением о совместном использовании грузовых вагонов и контейнеров при межгосударственных перевозках и в целях исключения задержек вагонов на межгосударственных стыковых пунктах железнодорожными администрациями государств-участников Содружества Независимых Государств (далее - СНГ), Латвийской Республики, Литовской Республики, Эстонской Республики осуществляется месячное планирование перевозок грузов, следующих в международном железнодорожном сообщении, в том числе между государствами-участниками Соглашения о совместном использовании грузовых вагонов и контейнеров и в третьи страны.
</w:t>
      </w:r>
    </w:p>
    <w:p>
      <w:pPr>
        <w:spacing w:after="0"/>
        <w:ind w:left="0"/>
        <w:jc w:val="both"/>
      </w:pPr>
      <w:r>
        <w:rPr>
          <w:rFonts w:ascii="Times New Roman"/>
          <w:b w:val="false"/>
          <w:i w:val="false"/>
          <w:color w:val="000000"/>
          <w:sz w:val="28"/>
        </w:rPr>
        <w:t>
      2. В настоящем Порядке планирования применяются следующие основные понятия: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rPr>
          <w:rFonts w:ascii="Times New Roman"/>
          <w:b/>
          <w:i w:val="false"/>
          <w:color w:val="000000"/>
          <w:sz w:val="28"/>
        </w:rPr>
        <w:t>
перевозки грузов в международном железнодорожном сообщении
</w:t>
      </w:r>
      <w:r>
        <w:rPr>
          <w:rFonts w:ascii="Times New Roman"/>
          <w:b w:val="false"/>
          <w:i w:val="false"/>
          <w:color w:val="000000"/>
          <w:sz w:val="28"/>
        </w:rPr>
        <w:t>
 - перевозка грузов из третьих стран в третьи страны транзитом по железным дорогам государств-участников СНГ, Латвийской Республики, Литовской Республики, Эстонской Республики, перевозка грузов из/в государств-участников СНГ, Латвийской Республики, Литовской Республики, Эстонской Республики из/в третьих стран, а также перевозки грузов между станциями железных дорог государств-участников СНГ, Латвийской Республики, Литовской Республики, Эстонской Республики;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rPr>
          <w:rFonts w:ascii="Times New Roman"/>
          <w:b/>
          <w:i w:val="false"/>
          <w:color w:val="000000"/>
          <w:sz w:val="28"/>
        </w:rPr>
        <w:t>
пограничная железнодорожная станция
</w:t>
      </w:r>
      <w:r>
        <w:rPr>
          <w:rFonts w:ascii="Times New Roman"/>
          <w:b w:val="false"/>
          <w:i w:val="false"/>
          <w:color w:val="000000"/>
          <w:sz w:val="28"/>
        </w:rPr>
        <w:t>
 - ближайшая железнодорожная станция к государственной границе, где осуществляется перегруз (перестановка) вагонов разной железнодорожной колеи при перевозках в международном железнодорожном сообщении в третьи страны, кроме Латвийской Республики, Литовской Республики, Эстонской Республики;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rPr>
          <w:rFonts w:ascii="Times New Roman"/>
          <w:b/>
          <w:i w:val="false"/>
          <w:color w:val="000000"/>
          <w:sz w:val="28"/>
        </w:rPr>
        <w:t>
припортовая железнодорожная станция
</w:t>
      </w:r>
      <w:r>
        <w:rPr>
          <w:rFonts w:ascii="Times New Roman"/>
          <w:b w:val="false"/>
          <w:i w:val="false"/>
          <w:color w:val="000000"/>
          <w:sz w:val="28"/>
        </w:rPr>
        <w:t>
 - железнодорожная станция, где осуществляется передача грузов в/из морские, речные, лесные порты, а также на нефтеперевалочные базы, припортовые заводы и элеваторы, припортовые накопительные склады и базы;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rPr>
          <w:rFonts w:ascii="Times New Roman"/>
          <w:b/>
          <w:i w:val="false"/>
          <w:color w:val="000000"/>
          <w:sz w:val="28"/>
        </w:rPr>
        <w:t>
межгосударственный стыковой пункт
</w:t>
      </w:r>
      <w:r>
        <w:rPr>
          <w:rFonts w:ascii="Times New Roman"/>
          <w:b w:val="false"/>
          <w:i w:val="false"/>
          <w:color w:val="000000"/>
          <w:sz w:val="28"/>
        </w:rPr>
        <w:t>
 - один из двух пограничных пунктов, по которому учитывается переход (прием и сдача) поездов, вагонов и контейнеров между железными дорогами сопредельных государств-участников СНГ, Латвийской Республики, Литовской Республики, Эстонской Республики;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rPr>
          <w:rFonts w:ascii="Times New Roman"/>
          <w:b/>
          <w:i w:val="false"/>
          <w:color w:val="000000"/>
          <w:sz w:val="28"/>
        </w:rPr>
        <w:t>
международное железнодорожное сопредельное сообщение
</w:t>
      </w:r>
      <w:r>
        <w:rPr>
          <w:rFonts w:ascii="Times New Roman"/>
          <w:b w:val="false"/>
          <w:i w:val="false"/>
          <w:color w:val="000000"/>
          <w:sz w:val="28"/>
        </w:rPr>
        <w:t>
 - перевозка грузов в международном железнодорожном сообщении между станциями сопредельных железнодорожных администраций государств-участников СНГ, Латвийской Республики, Литовской Республики, Эстонской Республики;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rPr>
          <w:rFonts w:ascii="Times New Roman"/>
          <w:b/>
          <w:i w:val="false"/>
          <w:color w:val="000000"/>
          <w:sz w:val="28"/>
        </w:rPr>
        <w:t>
сетевой сводный месячный план перевозок грузов
</w:t>
      </w:r>
      <w:r>
        <w:rPr>
          <w:rFonts w:ascii="Times New Roman"/>
          <w:b w:val="false"/>
          <w:i w:val="false"/>
          <w:color w:val="000000"/>
          <w:sz w:val="28"/>
        </w:rPr>
        <w:t>
 - план перевозок грузов по сети железных дорог государств-участников СНГ, Латвийской Республики, Литовской Республики, Эстонской Республики, сформированный с учетом перевозок в прямом (местном), прямом смешанном, а также международном железнодорожном сообщениях;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rPr>
          <w:rFonts w:ascii="Times New Roman"/>
          <w:b/>
          <w:i w:val="false"/>
          <w:color w:val="000000"/>
          <w:sz w:val="28"/>
        </w:rPr>
        <w:t>
пункт перевалки
</w:t>
      </w:r>
      <w:r>
        <w:rPr>
          <w:rFonts w:ascii="Times New Roman"/>
          <w:b w:val="false"/>
          <w:i w:val="false"/>
          <w:color w:val="000000"/>
          <w:sz w:val="28"/>
        </w:rPr>
        <w:t>
 - место осуществления передачи грузов с одного вида транспорта на другой;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rPr>
          <w:rFonts w:ascii="Times New Roman"/>
          <w:b/>
          <w:i w:val="false"/>
          <w:color w:val="000000"/>
          <w:sz w:val="28"/>
        </w:rPr>
        <w:t>
железные дороги третьих стран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 железные дороги, не являющиеся участниками Соглашения о совместном использовании грузовых вагонов и контейнеров.
</w:t>
      </w:r>
    </w:p>
    <w:p>
      <w:pPr>
        <w:spacing w:after="0"/>
        <w:ind w:left="0"/>
        <w:jc w:val="both"/>
      </w:pPr>
      <w:r>
        <w:rPr>
          <w:rFonts w:ascii="Times New Roman"/>
          <w:b w:val="false"/>
          <w:i w:val="false"/>
          <w:color w:val="000000"/>
          <w:sz w:val="28"/>
        </w:rPr>
        <w:t>
      3. Планирование перевозок грузов на железнодорожных администрациях государств-участников СНГ, Латвийской Республики, Литовской Республики и Эстонской Республики (далее - железнодорожные администрации) осуществляется порядком, установленным нормативными документами, действующими на железнодорожных администрациях.
</w:t>
      </w:r>
    </w:p>
    <w:p>
      <w:pPr>
        <w:spacing w:after="0"/>
        <w:ind w:left="0"/>
        <w:jc w:val="both"/>
      </w:pPr>
      <w:r>
        <w:rPr>
          <w:rFonts w:ascii="Times New Roman"/>
          <w:b w:val="false"/>
          <w:i w:val="false"/>
          <w:color w:val="000000"/>
          <w:sz w:val="28"/>
        </w:rPr>
        <w:t>
      Месячное планирование перевозок грузов в прямом (местном), прямом смешанном и международном железнодорожном сообщениях осуществляется по установленной номенклатуре (приложение 1) следующим порядком:
</w:t>
      </w:r>
    </w:p>
    <w:p>
      <w:pPr>
        <w:spacing w:after="0"/>
        <w:ind w:left="0"/>
        <w:jc w:val="both"/>
      </w:pPr>
      <w:r>
        <w:rPr>
          <w:rFonts w:ascii="Times New Roman"/>
          <w:b w:val="false"/>
          <w:i w:val="false"/>
          <w:color w:val="000000"/>
          <w:sz w:val="28"/>
        </w:rPr>
        <w:t>
      на основе заявок на перевозку грузов, развернутых планов перевозок грузов, установленной на железнодорожной администрации формы, представленных в управление железной дороги отправления, железнодорожной администрацией разрабатывается проект сводного месячного плана перевозок грузов с учетом перевозок в прямом (местном), прямом смешанном и международном железнодорожном сообщениях в целом и с подразделением:
</w:t>
      </w:r>
    </w:p>
    <w:p>
      <w:pPr>
        <w:spacing w:after="0"/>
        <w:ind w:left="0"/>
        <w:jc w:val="both"/>
      </w:pPr>
      <w:r>
        <w:rPr>
          <w:rFonts w:ascii="Times New Roman"/>
          <w:b w:val="false"/>
          <w:i w:val="false"/>
          <w:color w:val="000000"/>
          <w:sz w:val="28"/>
        </w:rPr>
        <w:t>
      - по номенклатуре грузов в тоннах и вагонах в среднем в сутки;
</w:t>
      </w:r>
    </w:p>
    <w:p>
      <w:pPr>
        <w:spacing w:after="0"/>
        <w:ind w:left="0"/>
        <w:jc w:val="both"/>
      </w:pPr>
      <w:r>
        <w:rPr>
          <w:rFonts w:ascii="Times New Roman"/>
          <w:b w:val="false"/>
          <w:i w:val="false"/>
          <w:color w:val="000000"/>
          <w:sz w:val="28"/>
        </w:rPr>
        <w:t>
      - по железным дорогам назначения и родам вагонов (крытые, платформы, полувагоны, цистерны, рефрижераторы, прочие, из них зерновозы, цементовозы, в том числе погрузка цемента, минераловозы, окатышевозы и фитинговые платформы);
</w:t>
      </w:r>
    </w:p>
    <w:p>
      <w:pPr>
        <w:spacing w:after="0"/>
        <w:ind w:left="0"/>
        <w:jc w:val="both"/>
      </w:pPr>
      <w:r>
        <w:rPr>
          <w:rFonts w:ascii="Times New Roman"/>
          <w:b w:val="false"/>
          <w:i w:val="false"/>
          <w:color w:val="000000"/>
          <w:sz w:val="28"/>
        </w:rPr>
        <w:t>
      - по железным дорогам назначения наливных грузов в цистернах, отдельно нефтепродукты, в том числе светлый налив, масло растительное, спирт, патока, химикаты, аммиачная вода и прочий налив;
</w:t>
      </w:r>
    </w:p>
    <w:p>
      <w:pPr>
        <w:spacing w:after="0"/>
        <w:ind w:left="0"/>
        <w:jc w:val="both"/>
      </w:pPr>
      <w:r>
        <w:rPr>
          <w:rFonts w:ascii="Times New Roman"/>
          <w:b w:val="false"/>
          <w:i w:val="false"/>
          <w:color w:val="000000"/>
          <w:sz w:val="28"/>
        </w:rPr>
        <w:t>
      - по железным дорогам назначения каменного угля, лесных грузов, зерна, руды железной и марганцевой, черных металлов, строительных грузов, химических и минеральных удобрений.
</w:t>
      </w:r>
    </w:p>
    <w:p>
      <w:pPr>
        <w:spacing w:after="0"/>
        <w:ind w:left="0"/>
        <w:jc w:val="both"/>
      </w:pPr>
      <w:r>
        <w:rPr>
          <w:rFonts w:ascii="Times New Roman"/>
          <w:b w:val="false"/>
          <w:i w:val="false"/>
          <w:color w:val="000000"/>
          <w:sz w:val="28"/>
        </w:rPr>
        <w:t>
      В проектах планов указывается потребность вагонов по их роду для обеспечения перевозок грузов с учетом использования грузоподъемности и вместимости вагона.
</w:t>
      </w:r>
    </w:p>
    <w:p>
      <w:pPr>
        <w:spacing w:after="0"/>
        <w:ind w:left="0"/>
        <w:jc w:val="both"/>
      </w:pPr>
      <w:r>
        <w:rPr>
          <w:rFonts w:ascii="Times New Roman"/>
          <w:b w:val="false"/>
          <w:i w:val="false"/>
          <w:color w:val="000000"/>
          <w:sz w:val="28"/>
        </w:rPr>
        <w:t>
      Железнодорожные администрации, железные дороги Российской федерации формируют проекты планов перевозок в макеты лицевых счетов по дорогам отправления и назначения по номенклатуре грузов и родам подвижного состава и не позднее, чем за 10 дней до начала планируемого месяца передают их через ГВЦ МПС России: железнодорожные администрации - в Дирекцию Совета по железнодорожному транспорту (далее - Дирекция), а российские железные дороги - в МПС России, для формирования сводного сетевого плана перевозки грузов.
</w:t>
      </w:r>
    </w:p>
    <w:p>
      <w:pPr>
        <w:spacing w:after="0"/>
        <w:ind w:left="0"/>
        <w:jc w:val="both"/>
      </w:pPr>
      <w:r>
        <w:rPr>
          <w:rFonts w:ascii="Times New Roman"/>
          <w:b w:val="false"/>
          <w:i w:val="false"/>
          <w:color w:val="000000"/>
          <w:sz w:val="28"/>
        </w:rPr>
        <w:t>
      На основании сводного сетевого месячного плана перевозок грузов по сети Дирекция совместно с МПС России разрабатывает месячные технические нормы использования подвижного состава и не позднее, чем за 4 дня до начала планируемого месяца доводит их и сетевой план погрузки грузов с разбивкой по установленной номенклатуре в тоннах и вагонах в среднем в сутки до железнодорожных администраций.
</w:t>
      </w:r>
    </w:p>
    <w:p>
      <w:pPr>
        <w:spacing w:after="0"/>
        <w:ind w:left="0"/>
        <w:jc w:val="both"/>
      </w:pPr>
      <w:r>
        <w:rPr>
          <w:rFonts w:ascii="Times New Roman"/>
          <w:b w:val="false"/>
          <w:i w:val="false"/>
          <w:color w:val="000000"/>
          <w:sz w:val="28"/>
        </w:rPr>
        <w:t>
      4. В целях беспрепятственного осуществления перевозок экспортных, импортных и транзитных грузов, своевременного получения денежных средств за транзитные перевозки, исключения случаев задержки вагонов на пограничных железнодорожных станциях и межгосударственных стыковых пунктах железнодорожными администрациями производится согласование объемов перевозок грузов, следующих в международном железнодорожном сообщении.
</w:t>
      </w:r>
    </w:p>
    <w:p>
      <w:pPr>
        <w:spacing w:after="0"/>
        <w:ind w:left="0"/>
        <w:jc w:val="both"/>
      </w:pPr>
      <w:r>
        <w:rPr>
          <w:rFonts w:ascii="Times New Roman"/>
          <w:b w:val="false"/>
          <w:i w:val="false"/>
          <w:color w:val="000000"/>
          <w:sz w:val="28"/>
        </w:rPr>
        <w:t>
      Согласование перевозок грузов в международном железнодорожном сообщении осуществляется следующим порядком:
</w:t>
      </w:r>
    </w:p>
    <w:p>
      <w:pPr>
        <w:spacing w:after="0"/>
        <w:ind w:left="0"/>
        <w:jc w:val="both"/>
      </w:pPr>
      <w:r>
        <w:rPr>
          <w:rFonts w:ascii="Times New Roman"/>
          <w:b w:val="false"/>
          <w:i w:val="false"/>
          <w:color w:val="000000"/>
          <w:sz w:val="28"/>
        </w:rPr>
        <w:t>
      4.1. На основе полученных от железных дорог отправления проектов планов перевозок грузов на экспорт в международном железнодорожном сообщении, железнодорожные администрации государств-участников СНГ, Латвийской Республики, Литовской Республики, Эстонской Республики, поручившие МПС России осуществлять планирование перевозок, в соответствии с пунктом 7 данного Порядка планирования, не позднее, чем за 14 дней до начала планируемого месяца направляют по каналам связи ИВЦ железных дорог в ГВЦ МПС России проекты планов перевозок грузов на экспорт в международном железнодорожном сообщении в третьи страны, отдельно через пограничные и припортовые железнодорожные станции по форме согласно приложению 2.
</w:t>
      </w:r>
    </w:p>
    <w:p>
      <w:pPr>
        <w:spacing w:after="0"/>
        <w:ind w:left="0"/>
        <w:jc w:val="both"/>
      </w:pPr>
      <w:r>
        <w:rPr>
          <w:rFonts w:ascii="Times New Roman"/>
          <w:b w:val="false"/>
          <w:i w:val="false"/>
          <w:color w:val="000000"/>
          <w:sz w:val="28"/>
        </w:rPr>
        <w:t>
      МПС России не позднее чем за 12 дней до начала планируемого месяца направляет проект сводного плана перевозок экспортных грузов в адрес портов Российской федерации, железным дорогам третьих стран, причастным железнодорожным администрациям, которые осуществляют передачу грузов железным дорогам третьих стран и на водный транспорт по каналам связи ГВЦ МПС и телеграфом для согласования количества экспортных грузов по их номенклатуре и грузоотправителей соответственно по пунктам перевалки и пограничным железнодорожным станциям.
</w:t>
      </w:r>
    </w:p>
    <w:p>
      <w:pPr>
        <w:spacing w:after="0"/>
        <w:ind w:left="0"/>
        <w:jc w:val="both"/>
      </w:pPr>
      <w:r>
        <w:rPr>
          <w:rFonts w:ascii="Times New Roman"/>
          <w:b w:val="false"/>
          <w:i w:val="false"/>
          <w:color w:val="000000"/>
          <w:sz w:val="28"/>
        </w:rPr>
        <w:t>
      На основании полученных от МПС России проектов сводных планов перевозок экспортных грузов железнодорожные администрации осуществляют согласование перевозок экспортных грузов и не позднее чем за 8 дней до начала планируемого месяца результаты согласования по каналам связи ГВЦ МПС или телеграфом сообщаются в МПС России.
</w:t>
      </w:r>
    </w:p>
    <w:p>
      <w:pPr>
        <w:spacing w:after="0"/>
        <w:ind w:left="0"/>
        <w:jc w:val="both"/>
      </w:pPr>
      <w:r>
        <w:rPr>
          <w:rFonts w:ascii="Times New Roman"/>
          <w:b w:val="false"/>
          <w:i w:val="false"/>
          <w:color w:val="000000"/>
          <w:sz w:val="28"/>
        </w:rPr>
        <w:t>
      МПС России не позднее чем за 4 дня до начала планируемого месяца по каналам связи ГВЦ МПС России и телеграфом информирует железнодорожные администрации о согласованных с железными дорогами третьих стран, причастными железнодорожными администрациями объемах перевозок грузов на экспорт в международном железнодорожном сообщении.
</w:t>
      </w:r>
    </w:p>
    <w:p>
      <w:pPr>
        <w:spacing w:after="0"/>
        <w:ind w:left="0"/>
        <w:jc w:val="both"/>
      </w:pPr>
      <w:r>
        <w:rPr>
          <w:rFonts w:ascii="Times New Roman"/>
          <w:b w:val="false"/>
          <w:i w:val="false"/>
          <w:color w:val="000000"/>
          <w:sz w:val="28"/>
        </w:rPr>
        <w:t>
      4.2. Согласование объемов перевозок транзитных грузов в международном железнодорожном сообщении между станциями железных дорог государств-участников СНГ, Латвийской Республики, Литовской Республики, Эстонской Республики осуществляется:
</w:t>
      </w:r>
    </w:p>
    <w:p>
      <w:pPr>
        <w:spacing w:after="0"/>
        <w:ind w:left="0"/>
        <w:jc w:val="both"/>
      </w:pPr>
      <w:r>
        <w:rPr>
          <w:rFonts w:ascii="Times New Roman"/>
          <w:b w:val="false"/>
          <w:i w:val="false"/>
          <w:color w:val="000000"/>
          <w:sz w:val="28"/>
        </w:rPr>
        <w:t>
      4.2.1. При транзитных перевозках через железные дороги России железнодорожные администрации отправления грузов за 12 дней до начала планируемого месяца направляют по каналам связи ИВЦ железных дорог в ГВЦ МПС России проекты планов перевозок грузов на экспорт в международном железнодорожном сообщении между станциями железных дорог государств-участников СНГ, Латвийской Республики, Литовской Республики, Эстонской Республики с указанием страны назначения, экспедиторов, осуществляющих платежи по транзитным железнодорожным администрациям по форме согласно приложению 3.
</w:t>
      </w:r>
    </w:p>
    <w:p>
      <w:pPr>
        <w:spacing w:after="0"/>
        <w:ind w:left="0"/>
        <w:jc w:val="both"/>
      </w:pPr>
      <w:r>
        <w:rPr>
          <w:rFonts w:ascii="Times New Roman"/>
          <w:b w:val="false"/>
          <w:i w:val="false"/>
          <w:color w:val="000000"/>
          <w:sz w:val="28"/>
        </w:rPr>
        <w:t>
      МПС России не позднее чем за 10 дней до начала планируемого месяца направляет проект сводного плана перевозок экспортных грузов в международном железнодорожном сообщении между станциями железных дорог государств-участников СНГ, Латвийской Республики, Литовской Республики, Эстонской Республики в адрес участвующих в перевозке железнодорожных администраций по каналам связи ГВЦ МПС и телеграфом для согласования количества экспортных грузов по номенклатуре грузов грузоотправителей.
</w:t>
      </w:r>
    </w:p>
    <w:p>
      <w:pPr>
        <w:spacing w:after="0"/>
        <w:ind w:left="0"/>
        <w:jc w:val="both"/>
      </w:pPr>
      <w:r>
        <w:rPr>
          <w:rFonts w:ascii="Times New Roman"/>
          <w:b w:val="false"/>
          <w:i w:val="false"/>
          <w:color w:val="000000"/>
          <w:sz w:val="28"/>
        </w:rPr>
        <w:t>
      На основании полученных от МПС России проектов сводного плана перевозок экспортных грузов железнодорожные администрации осуществляют согласование перевозок и не позднее чем за 8 дней до начала планируемого месяца результаты согласования по каналам связи ГВЦ МПС и телеграфом сообщаются в МПС России.
</w:t>
      </w:r>
    </w:p>
    <w:p>
      <w:pPr>
        <w:spacing w:after="0"/>
        <w:ind w:left="0"/>
        <w:jc w:val="both"/>
      </w:pPr>
      <w:r>
        <w:rPr>
          <w:rFonts w:ascii="Times New Roman"/>
          <w:b w:val="false"/>
          <w:i w:val="false"/>
          <w:color w:val="000000"/>
          <w:sz w:val="28"/>
        </w:rPr>
        <w:t>
      МПС России не позднее чем за 4 дня до начала планируемого месяца информирует железнодорожные администрации о согласованных объемах перевозок.
</w:t>
      </w:r>
    </w:p>
    <w:p>
      <w:pPr>
        <w:spacing w:after="0"/>
        <w:ind w:left="0"/>
        <w:jc w:val="both"/>
      </w:pPr>
      <w:r>
        <w:rPr>
          <w:rFonts w:ascii="Times New Roman"/>
          <w:b w:val="false"/>
          <w:i w:val="false"/>
          <w:color w:val="000000"/>
          <w:sz w:val="28"/>
        </w:rPr>
        <w:t>
      4.2.2. Согласование перевозок в международном железнодорожном сопредельном сообщении железнодорожные администрации осуществляют самостоятельно в соответствии со сроками, указанными в пункте 4.2.1. О согласованных объемах перевозок не позднее чем за 8 дней до начала планируемого месяца железнодорожные администрации информируют Дирекцию Совета для учета при разработке месячных нормативов использования подвижного состава.
</w:t>
      </w:r>
    </w:p>
    <w:p>
      <w:pPr>
        <w:spacing w:after="0"/>
        <w:ind w:left="0"/>
        <w:jc w:val="both"/>
      </w:pPr>
      <w:r>
        <w:rPr>
          <w:rFonts w:ascii="Times New Roman"/>
          <w:b w:val="false"/>
          <w:i w:val="false"/>
          <w:color w:val="000000"/>
          <w:sz w:val="28"/>
        </w:rPr>
        <w:t>
      4.2.3. При транзитных перевозках без участия железных дорог России железнодорожные администрации отправления грузов за 14 дней до начала планируемого месяца направляют по каналам связи ИВЦ железных дорог или телеграфом причастным железнодорожным администрациям, в ГВЦ МПС России для Дирекции проекты планов перевозок грузов на экспорт в международном железнодорожном сообщении между станциями железных дорог государств-участников СНГ, Латвийской Республики, Литовской Республики, Эстонской Республики с указанием страны назначения, экспедиторов, осуществляющих платежи по транзитным железнодорожным администрациям по форме в соответствии с приложением 3 для согласования.
</w:t>
      </w:r>
    </w:p>
    <w:p>
      <w:pPr>
        <w:spacing w:after="0"/>
        <w:ind w:left="0"/>
        <w:jc w:val="both"/>
      </w:pPr>
      <w:r>
        <w:rPr>
          <w:rFonts w:ascii="Times New Roman"/>
          <w:b w:val="false"/>
          <w:i w:val="false"/>
          <w:color w:val="000000"/>
          <w:sz w:val="28"/>
        </w:rPr>
        <w:t>
      Железнодорожные администрации осуществляют согласование перевозок и не позднее чем за 8 дней до начала планируемого месяца направляют результаты согласования по каналам связи ИВЦ или телеграфом причастным железнодорожным администрациям, в ГВЦ МПС России для Дирекции.
</w:t>
      </w:r>
    </w:p>
    <w:p>
      <w:pPr>
        <w:spacing w:after="0"/>
        <w:ind w:left="0"/>
        <w:jc w:val="both"/>
      </w:pPr>
      <w:r>
        <w:rPr>
          <w:rFonts w:ascii="Times New Roman"/>
          <w:b w:val="false"/>
          <w:i w:val="false"/>
          <w:color w:val="000000"/>
          <w:sz w:val="28"/>
        </w:rPr>
        <w:t>
      5. Согласование заявок на перевозки грузов в международном железнодорожном сообщении, поступивших в течение планового месяца железнодорожными администрациями производится следующим порядком:
</w:t>
      </w:r>
    </w:p>
    <w:p>
      <w:pPr>
        <w:spacing w:after="0"/>
        <w:ind w:left="0"/>
        <w:jc w:val="both"/>
      </w:pPr>
      <w:r>
        <w:rPr>
          <w:rFonts w:ascii="Times New Roman"/>
          <w:b w:val="false"/>
          <w:i w:val="false"/>
          <w:color w:val="000000"/>
          <w:sz w:val="28"/>
        </w:rPr>
        <w:t>
      - перевозки грузов на экспорт в международном железнодорожном сообщении в третьи страны через припортовые железнодорожные станции Российской Федерации, Казахстана, Украины, Туркмении, Грузии, Азербайджана, Латвийской Республики, Литовской Республики, Эстонской Республики согласовываются железнодорожными администрациями стран отправления самостоятельно с железнодорожными администрациями Российской Федерации, Казахстана, Украины, Туркмении, Грузии, Азербайджана, Латвийской Республики, Литовской Республики, Эстонской Республики;
</w:t>
      </w:r>
    </w:p>
    <w:p>
      <w:pPr>
        <w:spacing w:after="0"/>
        <w:ind w:left="0"/>
        <w:jc w:val="both"/>
      </w:pPr>
      <w:r>
        <w:rPr>
          <w:rFonts w:ascii="Times New Roman"/>
          <w:b w:val="false"/>
          <w:i w:val="false"/>
          <w:color w:val="000000"/>
          <w:sz w:val="28"/>
        </w:rPr>
        <w:t>
      - перевозки грузов на экспорт в международном железнодорожном сообщении в третьи страны через пограничные железнодорожные станции согласовываются железнодорожными администрациями стран отправления с железными дорогами третьих стран через МПС России. Железнодорожная администрация Украины осуществляет согласование таких перевозок самостоятельно. Железнодорожные администрации, имеющие пограничные железнодорожные станции, осуществляют согласование своих перевозок в третьи страны самостоятельно;
</w:t>
      </w:r>
    </w:p>
    <w:p>
      <w:pPr>
        <w:spacing w:after="0"/>
        <w:ind w:left="0"/>
        <w:jc w:val="both"/>
      </w:pPr>
      <w:r>
        <w:rPr>
          <w:rFonts w:ascii="Times New Roman"/>
          <w:b w:val="false"/>
          <w:i w:val="false"/>
          <w:color w:val="000000"/>
          <w:sz w:val="28"/>
        </w:rPr>
        <w:t>
      - перевозки грузов в международном железнодорожном сообщении между станциями железных дорог государств-участников СНГ, Латвийской Республики, Литовской Республики, Эстонской Республики согласовываются железнодорожными администрациями, участвующими в перевозке самостоятельно.
</w:t>
      </w:r>
    </w:p>
    <w:p>
      <w:pPr>
        <w:spacing w:after="0"/>
        <w:ind w:left="0"/>
        <w:jc w:val="both"/>
      </w:pPr>
      <w:r>
        <w:rPr>
          <w:rFonts w:ascii="Times New Roman"/>
          <w:b w:val="false"/>
          <w:i w:val="false"/>
          <w:color w:val="000000"/>
          <w:sz w:val="28"/>
        </w:rPr>
        <w:t>
      О результатах согласования указанных перевозок железнодорожные администрации уведомляют железнодорожную администрацию отправления и Дирекцию в возможно короткие сроки, но не более 5-ти рабочих дней.
</w:t>
      </w:r>
    </w:p>
    <w:p>
      <w:pPr>
        <w:spacing w:after="0"/>
        <w:ind w:left="0"/>
        <w:jc w:val="both"/>
      </w:pPr>
      <w:r>
        <w:rPr>
          <w:rFonts w:ascii="Times New Roman"/>
          <w:b w:val="false"/>
          <w:i w:val="false"/>
          <w:color w:val="000000"/>
          <w:sz w:val="28"/>
        </w:rPr>
        <w:t>
      6. По взаимной договоренности железнодорожных администраций допускается перевозка грузов в международном железнодорожном сопредельном сообщении без согласования.
</w:t>
      </w:r>
    </w:p>
    <w:p>
      <w:pPr>
        <w:spacing w:after="0"/>
        <w:ind w:left="0"/>
        <w:jc w:val="both"/>
      </w:pPr>
      <w:r>
        <w:rPr>
          <w:rFonts w:ascii="Times New Roman"/>
          <w:b w:val="false"/>
          <w:i w:val="false"/>
          <w:color w:val="000000"/>
          <w:sz w:val="28"/>
        </w:rPr>
        <w:t>
      7. Железнодорожная администрация по договоренности может поручить другой железнодорожной администрации осуществлять планирование перевозок грузов в международном железнодорожном сообщении с информацией об этом всех других железнодорожных администраций.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Приложение 1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 Порядку планирования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перевозок грузов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Номенклатура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грузов для планирования перевозок грузов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 тоннах и вагонах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Каменный уголь
</w:t>
      </w:r>
    </w:p>
    <w:p>
      <w:pPr>
        <w:spacing w:after="0"/>
        <w:ind w:left="0"/>
        <w:jc w:val="both"/>
      </w:pPr>
      <w:r>
        <w:rPr>
          <w:rFonts w:ascii="Times New Roman"/>
          <w:b w:val="false"/>
          <w:i w:val="false"/>
          <w:color w:val="000000"/>
          <w:sz w:val="28"/>
        </w:rPr>
        <w:t>
      2. Кокс
</w:t>
      </w:r>
    </w:p>
    <w:p>
      <w:pPr>
        <w:spacing w:after="0"/>
        <w:ind w:left="0"/>
        <w:jc w:val="both"/>
      </w:pPr>
      <w:r>
        <w:rPr>
          <w:rFonts w:ascii="Times New Roman"/>
          <w:b w:val="false"/>
          <w:i w:val="false"/>
          <w:color w:val="000000"/>
          <w:sz w:val="28"/>
        </w:rPr>
        <w:t>
      3. Нефть и нефтепродукты
</w:t>
      </w:r>
    </w:p>
    <w:p>
      <w:pPr>
        <w:spacing w:after="0"/>
        <w:ind w:left="0"/>
        <w:jc w:val="both"/>
      </w:pPr>
      <w:r>
        <w:rPr>
          <w:rFonts w:ascii="Times New Roman"/>
          <w:b w:val="false"/>
          <w:i w:val="false"/>
          <w:color w:val="000000"/>
          <w:sz w:val="28"/>
        </w:rPr>
        <w:t>
      4. Руда железная и марганцевая
</w:t>
      </w:r>
    </w:p>
    <w:p>
      <w:pPr>
        <w:spacing w:after="0"/>
        <w:ind w:left="0"/>
        <w:jc w:val="both"/>
      </w:pPr>
      <w:r>
        <w:rPr>
          <w:rFonts w:ascii="Times New Roman"/>
          <w:b w:val="false"/>
          <w:i w:val="false"/>
          <w:color w:val="000000"/>
          <w:sz w:val="28"/>
        </w:rPr>
        <w:t>
      5. Черные металлы
</w:t>
      </w:r>
    </w:p>
    <w:p>
      <w:pPr>
        <w:spacing w:after="0"/>
        <w:ind w:left="0"/>
        <w:jc w:val="both"/>
      </w:pPr>
      <w:r>
        <w:rPr>
          <w:rFonts w:ascii="Times New Roman"/>
          <w:b w:val="false"/>
          <w:i w:val="false"/>
          <w:color w:val="000000"/>
          <w:sz w:val="28"/>
        </w:rPr>
        <w:t>
      6. Лом черных металлов
</w:t>
      </w:r>
    </w:p>
    <w:p>
      <w:pPr>
        <w:spacing w:after="0"/>
        <w:ind w:left="0"/>
        <w:jc w:val="both"/>
      </w:pPr>
      <w:r>
        <w:rPr>
          <w:rFonts w:ascii="Times New Roman"/>
          <w:b w:val="false"/>
          <w:i w:val="false"/>
          <w:color w:val="000000"/>
          <w:sz w:val="28"/>
        </w:rPr>
        <w:t>
      7. Химические и минеральные удобрения
</w:t>
      </w:r>
    </w:p>
    <w:p>
      <w:pPr>
        <w:spacing w:after="0"/>
        <w:ind w:left="0"/>
        <w:jc w:val="both"/>
      </w:pPr>
      <w:r>
        <w:rPr>
          <w:rFonts w:ascii="Times New Roman"/>
          <w:b w:val="false"/>
          <w:i w:val="false"/>
          <w:color w:val="000000"/>
          <w:sz w:val="28"/>
        </w:rPr>
        <w:t>
      8. Цемент
</w:t>
      </w:r>
    </w:p>
    <w:p>
      <w:pPr>
        <w:spacing w:after="0"/>
        <w:ind w:left="0"/>
        <w:jc w:val="both"/>
      </w:pPr>
      <w:r>
        <w:rPr>
          <w:rFonts w:ascii="Times New Roman"/>
          <w:b w:val="false"/>
          <w:i w:val="false"/>
          <w:color w:val="000000"/>
          <w:sz w:val="28"/>
        </w:rPr>
        <w:t>
      9. Лесные грузы
</w:t>
      </w:r>
    </w:p>
    <w:p>
      <w:pPr>
        <w:spacing w:after="0"/>
        <w:ind w:left="0"/>
        <w:jc w:val="both"/>
      </w:pPr>
      <w:r>
        <w:rPr>
          <w:rFonts w:ascii="Times New Roman"/>
          <w:b w:val="false"/>
          <w:i w:val="false"/>
          <w:color w:val="000000"/>
          <w:sz w:val="28"/>
        </w:rPr>
        <w:t>
      10. Зерно
</w:t>
      </w:r>
    </w:p>
    <w:p>
      <w:pPr>
        <w:spacing w:after="0"/>
        <w:ind w:left="0"/>
        <w:jc w:val="both"/>
      </w:pPr>
      <w:r>
        <w:rPr>
          <w:rFonts w:ascii="Times New Roman"/>
          <w:b w:val="false"/>
          <w:i w:val="false"/>
          <w:color w:val="000000"/>
          <w:sz w:val="28"/>
        </w:rPr>
        <w:t>
      11. Продукты перемола
</w:t>
      </w:r>
    </w:p>
    <w:p>
      <w:pPr>
        <w:spacing w:after="0"/>
        <w:ind w:left="0"/>
        <w:jc w:val="both"/>
      </w:pPr>
      <w:r>
        <w:rPr>
          <w:rFonts w:ascii="Times New Roman"/>
          <w:b w:val="false"/>
          <w:i w:val="false"/>
          <w:color w:val="000000"/>
          <w:sz w:val="28"/>
        </w:rPr>
        <w:t>
      12. Перевалка грузов с водного транспорта на железнодорожный транспорт, в т.ч. этиловый спирт и алкогольная продукция
</w:t>
      </w:r>
    </w:p>
    <w:p>
      <w:pPr>
        <w:spacing w:after="0"/>
        <w:ind w:left="0"/>
        <w:jc w:val="both"/>
      </w:pPr>
      <w:r>
        <w:rPr>
          <w:rFonts w:ascii="Times New Roman"/>
          <w:b w:val="false"/>
          <w:i w:val="false"/>
          <w:color w:val="000000"/>
          <w:sz w:val="28"/>
        </w:rPr>
        <w:t>
      13. Импортные грузы, в т.ч. этиловый спирт и алкогольная продукция
</w:t>
      </w:r>
    </w:p>
    <w:p>
      <w:pPr>
        <w:spacing w:after="0"/>
        <w:ind w:left="0"/>
        <w:jc w:val="both"/>
      </w:pPr>
      <w:r>
        <w:rPr>
          <w:rFonts w:ascii="Times New Roman"/>
          <w:b w:val="false"/>
          <w:i w:val="false"/>
          <w:color w:val="000000"/>
          <w:sz w:val="28"/>
        </w:rPr>
        <w:t>
      14. Строительные грузы
</w:t>
      </w:r>
    </w:p>
    <w:p>
      <w:pPr>
        <w:spacing w:after="0"/>
        <w:ind w:left="0"/>
        <w:jc w:val="both"/>
      </w:pPr>
      <w:r>
        <w:rPr>
          <w:rFonts w:ascii="Times New Roman"/>
          <w:b w:val="false"/>
          <w:i w:val="false"/>
          <w:color w:val="000000"/>
          <w:sz w:val="28"/>
        </w:rPr>
        <w:t>
      15. Промышленное сырье и формовочные материалы
</w:t>
      </w:r>
    </w:p>
    <w:p>
      <w:pPr>
        <w:spacing w:after="0"/>
        <w:ind w:left="0"/>
        <w:jc w:val="both"/>
      </w:pPr>
      <w:r>
        <w:rPr>
          <w:rFonts w:ascii="Times New Roman"/>
          <w:b w:val="false"/>
          <w:i w:val="false"/>
          <w:color w:val="000000"/>
          <w:sz w:val="28"/>
        </w:rPr>
        <w:t>
      16. Гранулированные шлаки
</w:t>
      </w:r>
    </w:p>
    <w:p>
      <w:pPr>
        <w:spacing w:after="0"/>
        <w:ind w:left="0"/>
        <w:jc w:val="both"/>
      </w:pPr>
      <w:r>
        <w:rPr>
          <w:rFonts w:ascii="Times New Roman"/>
          <w:b w:val="false"/>
          <w:i w:val="false"/>
          <w:color w:val="000000"/>
          <w:sz w:val="28"/>
        </w:rPr>
        <w:t>
      17. Огнеупоры
</w:t>
      </w:r>
    </w:p>
    <w:p>
      <w:pPr>
        <w:spacing w:after="0"/>
        <w:ind w:left="0"/>
        <w:jc w:val="both"/>
      </w:pPr>
      <w:r>
        <w:rPr>
          <w:rFonts w:ascii="Times New Roman"/>
          <w:b w:val="false"/>
          <w:i w:val="false"/>
          <w:color w:val="000000"/>
          <w:sz w:val="28"/>
        </w:rPr>
        <w:t>
      18. Руда цветная и серное сырье
</w:t>
      </w:r>
    </w:p>
    <w:p>
      <w:pPr>
        <w:spacing w:after="0"/>
        <w:ind w:left="0"/>
        <w:jc w:val="both"/>
      </w:pPr>
      <w:r>
        <w:rPr>
          <w:rFonts w:ascii="Times New Roman"/>
          <w:b w:val="false"/>
          <w:i w:val="false"/>
          <w:color w:val="000000"/>
          <w:sz w:val="28"/>
        </w:rPr>
        <w:t>
      19. Флюсы
</w:t>
      </w:r>
    </w:p>
    <w:p>
      <w:pPr>
        <w:spacing w:after="0"/>
        <w:ind w:left="0"/>
        <w:jc w:val="both"/>
      </w:pPr>
      <w:r>
        <w:rPr>
          <w:rFonts w:ascii="Times New Roman"/>
          <w:b w:val="false"/>
          <w:i w:val="false"/>
          <w:color w:val="000000"/>
          <w:sz w:val="28"/>
        </w:rPr>
        <w:t>
      20. Торф и торфяная продукция
</w:t>
      </w:r>
    </w:p>
    <w:p>
      <w:pPr>
        <w:spacing w:after="0"/>
        <w:ind w:left="0"/>
        <w:jc w:val="both"/>
      </w:pPr>
      <w:r>
        <w:rPr>
          <w:rFonts w:ascii="Times New Roman"/>
          <w:b w:val="false"/>
          <w:i w:val="false"/>
          <w:color w:val="000000"/>
          <w:sz w:val="28"/>
        </w:rPr>
        <w:t>
      21. Сланцы
</w:t>
      </w:r>
    </w:p>
    <w:p>
      <w:pPr>
        <w:spacing w:after="0"/>
        <w:ind w:left="0"/>
        <w:jc w:val="both"/>
      </w:pPr>
      <w:r>
        <w:rPr>
          <w:rFonts w:ascii="Times New Roman"/>
          <w:b w:val="false"/>
          <w:i w:val="false"/>
          <w:color w:val="000000"/>
          <w:sz w:val="28"/>
        </w:rPr>
        <w:t>
      22. Металлические конструкции
</w:t>
      </w:r>
    </w:p>
    <w:p>
      <w:pPr>
        <w:spacing w:after="0"/>
        <w:ind w:left="0"/>
        <w:jc w:val="both"/>
      </w:pPr>
      <w:r>
        <w:rPr>
          <w:rFonts w:ascii="Times New Roman"/>
          <w:b w:val="false"/>
          <w:i w:val="false"/>
          <w:color w:val="000000"/>
          <w:sz w:val="28"/>
        </w:rPr>
        <w:t>
      23. Цветные металлы, изделия из них и лом цветных металлов
</w:t>
      </w:r>
    </w:p>
    <w:p>
      <w:pPr>
        <w:spacing w:after="0"/>
        <w:ind w:left="0"/>
        <w:jc w:val="both"/>
      </w:pPr>
      <w:r>
        <w:rPr>
          <w:rFonts w:ascii="Times New Roman"/>
          <w:b w:val="false"/>
          <w:i w:val="false"/>
          <w:color w:val="000000"/>
          <w:sz w:val="28"/>
        </w:rPr>
        <w:t>
      24. Химикаты и сода
</w:t>
      </w:r>
    </w:p>
    <w:p>
      <w:pPr>
        <w:spacing w:after="0"/>
        <w:ind w:left="0"/>
        <w:jc w:val="both"/>
      </w:pPr>
      <w:r>
        <w:rPr>
          <w:rFonts w:ascii="Times New Roman"/>
          <w:b w:val="false"/>
          <w:i w:val="false"/>
          <w:color w:val="000000"/>
          <w:sz w:val="28"/>
        </w:rPr>
        <w:t>
      25. Бумага
</w:t>
      </w:r>
    </w:p>
    <w:p>
      <w:pPr>
        <w:spacing w:after="0"/>
        <w:ind w:left="0"/>
        <w:jc w:val="both"/>
      </w:pPr>
      <w:r>
        <w:rPr>
          <w:rFonts w:ascii="Times New Roman"/>
          <w:b w:val="false"/>
          <w:i w:val="false"/>
          <w:color w:val="000000"/>
          <w:sz w:val="28"/>
        </w:rPr>
        <w:t>
      26. Комбикорма
</w:t>
      </w:r>
    </w:p>
    <w:p>
      <w:pPr>
        <w:spacing w:after="0"/>
        <w:ind w:left="0"/>
        <w:jc w:val="both"/>
      </w:pPr>
      <w:r>
        <w:rPr>
          <w:rFonts w:ascii="Times New Roman"/>
          <w:b w:val="false"/>
          <w:i w:val="false"/>
          <w:color w:val="000000"/>
          <w:sz w:val="28"/>
        </w:rPr>
        <w:t>
      27. Мясо и масло животное
</w:t>
      </w:r>
    </w:p>
    <w:p>
      <w:pPr>
        <w:spacing w:after="0"/>
        <w:ind w:left="0"/>
        <w:jc w:val="both"/>
      </w:pPr>
      <w:r>
        <w:rPr>
          <w:rFonts w:ascii="Times New Roman"/>
          <w:b w:val="false"/>
          <w:i w:val="false"/>
          <w:color w:val="000000"/>
          <w:sz w:val="28"/>
        </w:rPr>
        <w:t>
      28. Рыба
</w:t>
      </w:r>
    </w:p>
    <w:p>
      <w:pPr>
        <w:spacing w:after="0"/>
        <w:ind w:left="0"/>
        <w:jc w:val="both"/>
      </w:pPr>
      <w:r>
        <w:rPr>
          <w:rFonts w:ascii="Times New Roman"/>
          <w:b w:val="false"/>
          <w:i w:val="false"/>
          <w:color w:val="000000"/>
          <w:sz w:val="28"/>
        </w:rPr>
        <w:t>
      29. Соль
</w:t>
      </w:r>
    </w:p>
    <w:p>
      <w:pPr>
        <w:spacing w:after="0"/>
        <w:ind w:left="0"/>
        <w:jc w:val="both"/>
      </w:pPr>
      <w:r>
        <w:rPr>
          <w:rFonts w:ascii="Times New Roman"/>
          <w:b w:val="false"/>
          <w:i w:val="false"/>
          <w:color w:val="000000"/>
          <w:sz w:val="28"/>
        </w:rPr>
        <w:t>
      30. Сахар
</w:t>
      </w:r>
    </w:p>
    <w:p>
      <w:pPr>
        <w:spacing w:after="0"/>
        <w:ind w:left="0"/>
        <w:jc w:val="both"/>
      </w:pPr>
      <w:r>
        <w:rPr>
          <w:rFonts w:ascii="Times New Roman"/>
          <w:b w:val="false"/>
          <w:i w:val="false"/>
          <w:color w:val="000000"/>
          <w:sz w:val="28"/>
        </w:rPr>
        <w:t>
      31. Картофель, овощи и фрукты
</w:t>
      </w:r>
    </w:p>
    <w:p>
      <w:pPr>
        <w:spacing w:after="0"/>
        <w:ind w:left="0"/>
        <w:jc w:val="both"/>
      </w:pPr>
      <w:r>
        <w:rPr>
          <w:rFonts w:ascii="Times New Roman"/>
          <w:b w:val="false"/>
          <w:i w:val="false"/>
          <w:color w:val="000000"/>
          <w:sz w:val="28"/>
        </w:rPr>
        <w:t>
      32. Сахарная свекла и семена
</w:t>
      </w:r>
    </w:p>
    <w:p>
      <w:pPr>
        <w:spacing w:after="0"/>
        <w:ind w:left="0"/>
        <w:jc w:val="both"/>
      </w:pPr>
      <w:r>
        <w:rPr>
          <w:rFonts w:ascii="Times New Roman"/>
          <w:b w:val="false"/>
          <w:i w:val="false"/>
          <w:color w:val="000000"/>
          <w:sz w:val="28"/>
        </w:rPr>
        <w:t>
      33. Хлопок
</w:t>
      </w:r>
    </w:p>
    <w:p>
      <w:pPr>
        <w:spacing w:after="0"/>
        <w:ind w:left="0"/>
        <w:jc w:val="both"/>
      </w:pPr>
      <w:r>
        <w:rPr>
          <w:rFonts w:ascii="Times New Roman"/>
          <w:b w:val="false"/>
          <w:i w:val="false"/>
          <w:color w:val="000000"/>
          <w:sz w:val="28"/>
        </w:rPr>
        <w:t>
      34. Жмыхи, отходы маслобойной и пищевкусовой промышленности
</w:t>
      </w:r>
    </w:p>
    <w:p>
      <w:pPr>
        <w:spacing w:after="0"/>
        <w:ind w:left="0"/>
        <w:jc w:val="both"/>
      </w:pPr>
      <w:r>
        <w:rPr>
          <w:rFonts w:ascii="Times New Roman"/>
          <w:b w:val="false"/>
          <w:i w:val="false"/>
          <w:color w:val="000000"/>
          <w:sz w:val="28"/>
        </w:rPr>
        <w:t>
      35. Сельскохозяйственные машины
</w:t>
      </w:r>
    </w:p>
    <w:p>
      <w:pPr>
        <w:spacing w:after="0"/>
        <w:ind w:left="0"/>
        <w:jc w:val="both"/>
      </w:pPr>
      <w:r>
        <w:rPr>
          <w:rFonts w:ascii="Times New Roman"/>
          <w:b w:val="false"/>
          <w:i w:val="false"/>
          <w:color w:val="000000"/>
          <w:sz w:val="28"/>
        </w:rPr>
        <w:t>
      36. Автомобили
</w:t>
      </w:r>
    </w:p>
    <w:p>
      <w:pPr>
        <w:spacing w:after="0"/>
        <w:ind w:left="0"/>
        <w:jc w:val="both"/>
      </w:pPr>
      <w:r>
        <w:rPr>
          <w:rFonts w:ascii="Times New Roman"/>
          <w:b w:val="false"/>
          <w:i w:val="false"/>
          <w:color w:val="000000"/>
          <w:sz w:val="28"/>
        </w:rPr>
        <w:t>
      37. Машины и оборудование
</w:t>
      </w:r>
    </w:p>
    <w:p>
      <w:pPr>
        <w:spacing w:after="0"/>
        <w:ind w:left="0"/>
        <w:jc w:val="both"/>
      </w:pPr>
      <w:r>
        <w:rPr>
          <w:rFonts w:ascii="Times New Roman"/>
          <w:b w:val="false"/>
          <w:i w:val="false"/>
          <w:color w:val="000000"/>
          <w:sz w:val="28"/>
        </w:rPr>
        <w:t>
      38. Метизы
</w:t>
      </w:r>
    </w:p>
    <w:p>
      <w:pPr>
        <w:spacing w:after="0"/>
        <w:ind w:left="0"/>
        <w:jc w:val="both"/>
      </w:pPr>
      <w:r>
        <w:rPr>
          <w:rFonts w:ascii="Times New Roman"/>
          <w:b w:val="false"/>
          <w:i w:val="false"/>
          <w:color w:val="000000"/>
          <w:sz w:val="28"/>
        </w:rPr>
        <w:t>
      39. Остальные продовольственные товары, в т.ч. этиловый спирт и алкогольная продукция
</w:t>
      </w:r>
    </w:p>
    <w:p>
      <w:pPr>
        <w:spacing w:after="0"/>
        <w:ind w:left="0"/>
        <w:jc w:val="both"/>
      </w:pPr>
      <w:r>
        <w:rPr>
          <w:rFonts w:ascii="Times New Roman"/>
          <w:b w:val="false"/>
          <w:i w:val="false"/>
          <w:color w:val="000000"/>
          <w:sz w:val="28"/>
        </w:rPr>
        <w:t>
      40. Промышленные товары народного потребления
</w:t>
      </w:r>
    </w:p>
    <w:p>
      <w:pPr>
        <w:spacing w:after="0"/>
        <w:ind w:left="0"/>
        <w:jc w:val="both"/>
      </w:pPr>
      <w:r>
        <w:rPr>
          <w:rFonts w:ascii="Times New Roman"/>
          <w:b w:val="false"/>
          <w:i w:val="false"/>
          <w:color w:val="000000"/>
          <w:sz w:val="28"/>
        </w:rPr>
        <w:t>
      41. Живность
</w:t>
      </w:r>
    </w:p>
    <w:p>
      <w:pPr>
        <w:spacing w:after="0"/>
        <w:ind w:left="0"/>
        <w:jc w:val="both"/>
      </w:pPr>
      <w:r>
        <w:rPr>
          <w:rFonts w:ascii="Times New Roman"/>
          <w:b w:val="false"/>
          <w:i w:val="false"/>
          <w:color w:val="000000"/>
          <w:sz w:val="28"/>
        </w:rPr>
        <w:t>
      42. Грузы в контейнерах, в т.ч. этиловый спирт и алкогольная продукция
</w:t>
      </w:r>
    </w:p>
    <w:p>
      <w:pPr>
        <w:spacing w:after="0"/>
        <w:ind w:left="0"/>
        <w:jc w:val="both"/>
      </w:pPr>
      <w:r>
        <w:rPr>
          <w:rFonts w:ascii="Times New Roman"/>
          <w:b w:val="false"/>
          <w:i w:val="false"/>
          <w:color w:val="000000"/>
          <w:sz w:val="28"/>
        </w:rPr>
        <w:t>
      43. Остальные и сборные грузы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Приложение 2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 Порядку планирования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перевозок грузов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Проект плана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перевозок экспортных грузов в международном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железнодорожном сообщении через припортовую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железнодорожную станцию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_________________________________________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(наименование станции)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 ____ месяц ____ года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|Доро-|Наиме- |  За месяц   |Страна| Род  |Стан- |Наиме- |Наиме- |Полу- |
</w:t>
      </w:r>
    </w:p>
    <w:p>
      <w:pPr>
        <w:spacing w:after="0"/>
        <w:ind w:left="0"/>
        <w:jc w:val="both"/>
      </w:pPr>
      <w:r>
        <w:rPr>
          <w:rFonts w:ascii="Times New Roman"/>
          <w:b w:val="false"/>
          <w:i w:val="false"/>
          <w:color w:val="000000"/>
          <w:sz w:val="28"/>
        </w:rPr>
        <w:t>
| га  |нование_______________назна-|вагона| ция  |нование|нование|чатель|
</w:t>
      </w:r>
    </w:p>
    <w:p>
      <w:pPr>
        <w:spacing w:after="0"/>
        <w:ind w:left="0"/>
        <w:jc w:val="both"/>
      </w:pPr>
      <w:r>
        <w:rPr>
          <w:rFonts w:ascii="Times New Roman"/>
          <w:b w:val="false"/>
          <w:i w:val="false"/>
          <w:color w:val="000000"/>
          <w:sz w:val="28"/>
        </w:rPr>
        <w:t>
|отп- | груза |вагоны|тонны | чения|      |отпра-|грузо- |экспе- |  в   |
</w:t>
      </w:r>
    </w:p>
    <w:p>
      <w:pPr>
        <w:spacing w:after="0"/>
        <w:ind w:left="0"/>
        <w:jc w:val="both"/>
      </w:pPr>
      <w:r>
        <w:rPr>
          <w:rFonts w:ascii="Times New Roman"/>
          <w:b w:val="false"/>
          <w:i w:val="false"/>
          <w:color w:val="000000"/>
          <w:sz w:val="28"/>
        </w:rPr>
        <w:t>
|рав- |       |      |      |      |      |вления|отпра- |дитора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|порту |
</w:t>
      </w:r>
    </w:p>
    <w:p>
      <w:pPr>
        <w:spacing w:after="0"/>
        <w:ind w:left="0"/>
        <w:jc w:val="both"/>
      </w:pPr>
      <w:r>
        <w:rPr>
          <w:rFonts w:ascii="Times New Roman"/>
          <w:b w:val="false"/>
          <w:i w:val="false"/>
          <w:color w:val="000000"/>
          <w:sz w:val="28"/>
        </w:rPr>
        <w:t>
|ления|       |      |      |      |      |      |вителя |       |      |
</w:t>
      </w:r>
    </w:p>
    <w:p>
      <w:pPr>
        <w:spacing w:after="0"/>
        <w:ind w:left="0"/>
        <w:jc w:val="both"/>
      </w:pPr>
      <w:r>
        <w:rPr>
          <w:rFonts w:ascii="Times New Roman"/>
          <w:b w:val="false"/>
          <w:i w:val="false"/>
          <w:color w:val="000000"/>
          <w:sz w:val="28"/>
        </w:rPr>
        <w:t>
|     |       |      |      |      |      |      |       |       |      |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     |       |      |      |      |      |      |       |       |      |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Проект плана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перевозок экспортных грузов в международном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железнодорожном сообщении через пограничную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железнодорожную станцию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_________________________________________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(наименование станции)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 ____ месяц ____ года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|Доро-|Наиме-| За месяц  |Страна| Род  |Станция|Наимено-|Наимено-|Полу- |
</w:t>
      </w:r>
    </w:p>
    <w:p>
      <w:pPr>
        <w:spacing w:after="0"/>
        <w:ind w:left="0"/>
        <w:jc w:val="both"/>
      </w:pPr>
      <w:r>
        <w:rPr>
          <w:rFonts w:ascii="Times New Roman"/>
          <w:b w:val="false"/>
          <w:i w:val="false"/>
          <w:color w:val="000000"/>
          <w:sz w:val="28"/>
        </w:rPr>
        <w:t>
| га  |нова- _____________назна-|вагона|отправ-| вание  | вание  |чатель|
</w:t>
      </w:r>
    </w:p>
    <w:p>
      <w:pPr>
        <w:spacing w:after="0"/>
        <w:ind w:left="0"/>
        <w:jc w:val="both"/>
      </w:pPr>
      <w:r>
        <w:rPr>
          <w:rFonts w:ascii="Times New Roman"/>
          <w:b w:val="false"/>
          <w:i w:val="false"/>
          <w:color w:val="000000"/>
          <w:sz w:val="28"/>
        </w:rPr>
        <w:t>
|отп- | ние  |ваго-|тонны|чения |      | ления |грузоот-|экспеди-|  в   |
</w:t>
      </w:r>
    </w:p>
    <w:p>
      <w:pPr>
        <w:spacing w:after="0"/>
        <w:ind w:left="0"/>
        <w:jc w:val="both"/>
      </w:pPr>
      <w:r>
        <w:rPr>
          <w:rFonts w:ascii="Times New Roman"/>
          <w:b w:val="false"/>
          <w:i w:val="false"/>
          <w:color w:val="000000"/>
          <w:sz w:val="28"/>
        </w:rPr>
        <w:t>
|рав- |груза | ны  |     |      |      |       |правите-| тора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|порту |
</w:t>
      </w:r>
    </w:p>
    <w:p>
      <w:pPr>
        <w:spacing w:after="0"/>
        <w:ind w:left="0"/>
        <w:jc w:val="both"/>
      </w:pPr>
      <w:r>
        <w:rPr>
          <w:rFonts w:ascii="Times New Roman"/>
          <w:b w:val="false"/>
          <w:i w:val="false"/>
          <w:color w:val="000000"/>
          <w:sz w:val="28"/>
        </w:rPr>
        <w:t>
|ления|      |     |     |      |      |       |   ля   |        |      |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     |      |     |     |      |      |       |        |        |      |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Экспедитор указывается по всем транзитным железнодорожным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администрациям, участвующим в перевозках.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Приложение 3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 Порядку планирования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перевозок грузов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Проект плана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перевозок транзитных грузов в международном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железнодорожном сообщении между станциями железных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дорог государств-участников СНГ, Латвийской Республики,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Литовской Республики, Эстонской Республики 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________________________________________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(страна назначения)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|Дорога |Наимено-|  За месяц   | Страна |  Род |Станция|Наиме- |Наимено-|
</w:t>
      </w:r>
    </w:p>
    <w:p>
      <w:pPr>
        <w:spacing w:after="0"/>
        <w:ind w:left="0"/>
        <w:jc w:val="both"/>
      </w:pPr>
      <w:r>
        <w:rPr>
          <w:rFonts w:ascii="Times New Roman"/>
          <w:b w:val="false"/>
          <w:i w:val="false"/>
          <w:color w:val="000000"/>
          <w:sz w:val="28"/>
        </w:rPr>
        <w:t>
|отправ-| вание  _______________назначе-|вагона|отправ-|нование| вание  |
</w:t>
      </w:r>
    </w:p>
    <w:p>
      <w:pPr>
        <w:spacing w:after="0"/>
        <w:ind w:left="0"/>
        <w:jc w:val="both"/>
      </w:pPr>
      <w:r>
        <w:rPr>
          <w:rFonts w:ascii="Times New Roman"/>
          <w:b w:val="false"/>
          <w:i w:val="false"/>
          <w:color w:val="000000"/>
          <w:sz w:val="28"/>
        </w:rPr>
        <w:t>
| ления | груза  |вагоны|тонны |  ния   |      | ления |грузо- |экспеди-|
</w:t>
      </w:r>
    </w:p>
    <w:p>
      <w:pPr>
        <w:spacing w:after="0"/>
        <w:ind w:left="0"/>
        <w:jc w:val="both"/>
      </w:pPr>
      <w:r>
        <w:rPr>
          <w:rFonts w:ascii="Times New Roman"/>
          <w:b w:val="false"/>
          <w:i w:val="false"/>
          <w:color w:val="000000"/>
          <w:sz w:val="28"/>
        </w:rPr>
        <w:t>
|       |        |      |      |        |      |       |отпра- | тора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       |        |      |      |        |      |       |вителя |        |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       |        |      |      |        |      |       |       |        |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Экспедитор указывается по всем транзитным железнодорожным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администрациям, участвующим в перевозках.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Приложение 5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 протоколу тридцатого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заседания Совета по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железнодорожному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транспорту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государств-участников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Содружества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(Сочи, 19 октября 2001 г.)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Инструкция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перевозке негабаритных и тяжеловесных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грузов на железных дорогах государств-участников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СНГ, Латвийской Республики, Литовской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Республики, Эстонской Республики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*Введена в действие с 1 апреля 2002 г.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Инструкция по перевозке негабаритных и тяжеловесных грузов на железных дорогах колеи 1520 мм разработана Государственным унитарным предприятием Всероссийским научно-исследовательским институтом железнодорожного транспорта (ВНИИЖТ МПС, отделение Комплексных испытаний) с участием специалистов Департамента управления перевозками МПС России (Отдела специальных перевозок).
</w:t>
      </w:r>
    </w:p>
    <w:p>
      <w:pPr>
        <w:spacing w:after="0"/>
        <w:ind w:left="0"/>
        <w:jc w:val="both"/>
      </w:pPr>
      <w:r>
        <w:rPr>
          <w:rFonts w:ascii="Times New Roman"/>
          <w:b w:val="false"/>
          <w:i w:val="false"/>
          <w:color w:val="000000"/>
          <w:sz w:val="28"/>
        </w:rPr>
        <w:t>
      В Инструкции даны нормативная база и Методики решения технических вопросов, связанных с особыми и, прежде всего с точки зрения безопасности движения, едиными для всех железных дорог условиями перевозок негабаритных и тяжеловесных (на транспортерах) грузов, а также изложен порядок выполнения процедур согласования перевозок таких грузов, в том числе с третьими странами, имея в виду их инженерно-техническое обеспечение (согласование погрузочной документации, выдача разрешений на перевозки и т.д.), определение функций причастных должностных лиц по контролю за выполнением условий перевозок негабаритных и тяжеловесных грузов, как со стороны причастных работников железных дорог, так и грузоотправителей (грузополучателей).
</w:t>
      </w:r>
    </w:p>
    <w:p>
      <w:pPr>
        <w:spacing w:after="0"/>
        <w:ind w:left="0"/>
        <w:jc w:val="both"/>
      </w:pPr>
      <w:r>
        <w:rPr>
          <w:rFonts w:ascii="Times New Roman"/>
          <w:b w:val="false"/>
          <w:i w:val="false"/>
          <w:color w:val="000000"/>
          <w:sz w:val="28"/>
        </w:rPr>
        <w:t>
      Одновременно Инструкцией предусмотрена возможность выбора каждой железнодорожной администрацией государств-участников СНГ, Латвийской Республики, Литовской Республики, Эстонской Республики варианта решения общих (для сети железных дорог) задач по перевозке негабаритных и тяжеловесных грузов, исходя из учета структуры местных подразделений железных дорог.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Настоящей Инструкцией устанавливаются порядок и условия перевозок негабаритных грузов, всех грузов на транспортерах по железным дорогам колеи 1520 мм государств-участников СНГ, Латвийской Республики, Литовской Республики, Эстонской Республики, а также порядок согласования перевозок негабаритных, тяжеловесных и длинномерных грузов в сообщении с третьими странами.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_____________________________________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Третьи страны - страны, не перечисленные в п.1.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 Перевозки негабаритных грузов и всех грузов на транспортерах в межгосударственном железнодорожном сообщении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осуществляются только после выполнения всех процедур согласования, предусмотренных настоящей Инструкцией.
</w:t>
      </w:r>
      <w:r>
        <w:br/>
      </w:r>
      <w:r>
        <w:rPr>
          <w:rFonts w:ascii="Times New Roman"/>
          <w:b w:val="false"/>
          <w:i w:val="false"/>
          <w:color w:val="000000"/>
          <w:sz w:val="28"/>
        </w:rPr>
        <w:t>
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Перевозки в межгосударственном железнодорожном сообщении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перевозки между государствами-участниками СНГ, Латвийской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Республики, Литовской Республики, Эстонской Республики.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 При перевозке негабаритных тяжеловесных и длинномерных грузов в железнодорожном сообщении с третьими странами, кроме порядка и условий согласования таких перевозок, предусмотренных настоящей Инструкцией, должны соблюдаться также требования, установленные 
</w:t>
      </w:r>
      <w:r>
        <w:rPr>
          <w:rFonts w:ascii="Times New Roman"/>
          <w:b w:val="false"/>
          <w:i w:val="false"/>
          <w:color w:val="000000"/>
          <w:sz w:val="28"/>
        </w:rPr>
        <w:t xml:space="preserve"> Соглашением </w:t>
      </w:r>
      <w:r>
        <w:rPr>
          <w:rFonts w:ascii="Times New Roman"/>
          <w:b w:val="false"/>
          <w:i w:val="false"/>
          <w:color w:val="000000"/>
          <w:sz w:val="28"/>
        </w:rPr>
        <w:t>
 о международном железнодорожном грузовом сообщении (СМГС), Служебной Инструкцией к СМГС и другими Соглашениями о прямых международных грузовых сообщениях со странами, участвующими в перевозке. При изменениях и дополнениях установленным порядком указанных выше нормативных документов соответствующие изменения и дополнения должны быть внесены в настоящую Инструкцию.
</w:t>
      </w:r>
    </w:p>
    <w:p>
      <w:pPr>
        <w:spacing w:after="0"/>
        <w:ind w:left="0"/>
        <w:jc w:val="both"/>
      </w:pPr>
      <w:r>
        <w:rPr>
          <w:rFonts w:ascii="Times New Roman"/>
          <w:b w:val="false"/>
          <w:i w:val="false"/>
          <w:color w:val="000000"/>
          <w:sz w:val="28"/>
        </w:rPr>
        <w:t>
      4. С введением в действие настоящей Инструкции считается утратившей силу "Инструкция по перевозке негабаритных и тяжеловесных грузов по железным дорогам СССР колеи 1520 мм" N ЦД/4172, утв. 14.12.1983 г.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Габариты погрузки. Негабаритные грузы.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Классификация негабаритных грузов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1.1. Грузы, подлежащие перевозке на открытом подвижном составе на общих условиях в пределах сети железных дорог колеи 1520 мм государств-участников СНГ, Латвийской Республики, Литовской Республики, Эстонской Республики, не должны превышать очертания габарита погрузки (рис. 1).
</w:t>
      </w:r>
    </w:p>
    <w:p>
      <w:pPr>
        <w:spacing w:after="0"/>
        <w:ind w:left="0"/>
        <w:jc w:val="both"/>
      </w:pPr>
      <w:r>
        <w:rPr>
          <w:rFonts w:ascii="Times New Roman"/>
          <w:b w:val="false"/>
          <w:i w:val="false"/>
          <w:color w:val="000000"/>
          <w:sz w:val="28"/>
        </w:rPr>
        <w:t>
      1.2. Грузы, размещающиеся в пределах длины пола универсальных платформ (база не более 9,72 м) и 4-осных полувагонов, допускается грузить по льготному габариту погрузки (рис. 2).
</w:t>
      </w:r>
    </w:p>
    <w:p>
      <w:pPr>
        <w:spacing w:after="0"/>
        <w:ind w:left="0"/>
        <w:jc w:val="both"/>
      </w:pPr>
      <w:r>
        <w:rPr>
          <w:rFonts w:ascii="Times New Roman"/>
          <w:b w:val="false"/>
          <w:i w:val="false"/>
          <w:color w:val="000000"/>
          <w:sz w:val="28"/>
        </w:rPr>
        <w:t>
      Порядок, условия и область применения льготного габарита погрузки устанавливаются Техническими условиями погрузки и крепления грузов (ТУ).
</w:t>
      </w:r>
    </w:p>
    <w:p>
      <w:pPr>
        <w:spacing w:after="0"/>
        <w:ind w:left="0"/>
        <w:jc w:val="both"/>
      </w:pPr>
      <w:r>
        <w:rPr>
          <w:rFonts w:ascii="Times New Roman"/>
          <w:b w:val="false"/>
          <w:i w:val="false"/>
          <w:color w:val="000000"/>
          <w:sz w:val="28"/>
        </w:rPr>
        <w:t>
      1.3. Погруженный на открытый подвижной состав с высотой пола от уровня головок рельсов (УГР) 1300 мм груз является габаритным, если он с учетом упаковки и крепления не выходит за пределы габарита погрузки и его длина не превышает значений, указанных в табл. 1.1 ТУ, при условии нахождения вагона на прямом горизонтальном пути и совпадения в одной вертикальной плоскости продольных осей вагона и пути.
</w:t>
      </w:r>
    </w:p>
    <w:p>
      <w:pPr>
        <w:spacing w:after="0"/>
        <w:ind w:left="0"/>
        <w:jc w:val="both"/>
      </w:pPr>
      <w:r>
        <w:rPr>
          <w:rFonts w:ascii="Times New Roman"/>
          <w:b w:val="false"/>
          <w:i w:val="false"/>
          <w:color w:val="000000"/>
          <w:sz w:val="28"/>
        </w:rPr>
        <w:t>
      1.4. Наименьшее допускаемое расстояние от уровня головок рельсов до нижних частей грузов (клиренс) должно быть не менее 150 мм. Для грузов, перевозимых на подвижном составе с базой более 17 м и пропускаемых через сортировочные горки, размер 150 мм должен быть проверен дополнительно из условия прохождения вагоном горба горки с вертикальной кривой 250 м в соответствии с Инструкцией по применению габаритов подвижного состава ГОСТ 9238-83 или другими, действующими на дорогах нормативными документами.
</w:t>
      </w:r>
    </w:p>
    <w:p>
      <w:pPr>
        <w:spacing w:after="0"/>
        <w:ind w:left="0"/>
        <w:jc w:val="both"/>
      </w:pPr>
      <w:r>
        <w:rPr>
          <w:rFonts w:ascii="Times New Roman"/>
          <w:b w:val="false"/>
          <w:i w:val="false"/>
          <w:color w:val="000000"/>
          <w:sz w:val="28"/>
        </w:rPr>
        <w:t>
      Для грузов, перевозимых на транспортерах сочлененного типа, указанный на рис. 1 размер очертания габарита погрузки по высоте 380 мм допускается уменьшить до 340 мм (показано штриховой линией) по аналогии с минимально допускаемой габаритом 1-Т высотой для нижних частей подвижного состава.
</w:t>
      </w:r>
    </w:p>
    <w:p>
      <w:pPr>
        <w:spacing w:after="0"/>
        <w:ind w:left="0"/>
        <w:jc w:val="both"/>
      </w:pPr>
      <w:r>
        <w:rPr>
          <w:rFonts w:ascii="Times New Roman"/>
          <w:b w:val="false"/>
          <w:i w:val="false"/>
          <w:color w:val="000000"/>
          <w:sz w:val="28"/>
        </w:rPr>
        <w:t>
      1.5. Груз является негабаритным, если он при размещении на открытом подвижном составе, находящемся на прямом горизонтальном участке пути (при совпадении в одной вертикальной плоскости продольных осей вагона и пути), превышает очертание габарита погрузки или его геометрические выносы в кривых за пределы габарита погрузки превышают геометрические выносы в соответствующих кривых расчетного вагона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
</w:t>
      </w:r>
      <w:r>
        <w:br/>
      </w:r>
      <w:r>
        <w:rPr>
          <w:rFonts w:ascii="Times New Roman"/>
          <w:b w:val="false"/>
          <w:i w:val="false"/>
          <w:color w:val="000000"/>
          <w:sz w:val="28"/>
        </w:rPr>
        <w:t>
___________________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Расчетный вагон - вагон с длиной рамы 24 м и длиной базы 17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 Базой вагона называется расстояние между направляющими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сечениями, за которые принимаются: у 2-осных вагонов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сечения по осям колесных пар, у 4-, 6- и 8-осных вагонов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сечения по оси пятников кузова.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Геометрическим выносом груза или подвижного состава называется отклонение его от продольной оси пути в кривой без возвышения наружного рельса при установке подвижного состава в кривой по хорде.
</w:t>
      </w:r>
    </w:p>
    <w:p>
      <w:pPr>
        <w:spacing w:after="0"/>
        <w:ind w:left="0"/>
        <w:jc w:val="both"/>
      </w:pPr>
      <w:r>
        <w:rPr>
          <w:rFonts w:ascii="Times New Roman"/>
          <w:b w:val="false"/>
          <w:i w:val="false"/>
          <w:color w:val="000000"/>
          <w:sz w:val="28"/>
        </w:rPr>
        <w:t>
      1.6. В зависимости от высоты от уровня головок рельсов, на которой груз выходит за габарит погрузки, установлены три основные зоны негабаритности (рис. 3):
</w:t>
      </w:r>
    </w:p>
    <w:p>
      <w:pPr>
        <w:spacing w:after="0"/>
        <w:ind w:left="0"/>
        <w:jc w:val="both"/>
      </w:pPr>
      <w:r>
        <w:rPr>
          <w:rFonts w:ascii="Times New Roman"/>
          <w:b w:val="false"/>
          <w:i w:val="false"/>
          <w:color w:val="000000"/>
          <w:sz w:val="28"/>
        </w:rPr>
        <w:t>
      - зона нижней негабаритности - на высоте от 480 до 1229 мм при расстоянии от оси пути 1626-1760 и на высоте от 1230 до 1399 мм - при расстоянии 1626-2240 мм;
</w:t>
      </w:r>
    </w:p>
    <w:p>
      <w:pPr>
        <w:spacing w:after="0"/>
        <w:ind w:left="0"/>
        <w:jc w:val="both"/>
      </w:pPr>
      <w:r>
        <w:rPr>
          <w:rFonts w:ascii="Times New Roman"/>
          <w:b w:val="false"/>
          <w:i w:val="false"/>
          <w:color w:val="000000"/>
          <w:sz w:val="28"/>
        </w:rPr>
        <w:t>
      - зона боковой негабаритности - на высоте от 1400 до 4000 мм (включительно);
</w:t>
      </w:r>
    </w:p>
    <w:p>
      <w:pPr>
        <w:spacing w:after="0"/>
        <w:ind w:left="0"/>
        <w:jc w:val="both"/>
      </w:pPr>
      <w:r>
        <w:rPr>
          <w:rFonts w:ascii="Times New Roman"/>
          <w:b w:val="false"/>
          <w:i w:val="false"/>
          <w:color w:val="000000"/>
          <w:sz w:val="28"/>
        </w:rPr>
        <w:t>
      - зона верхней негабаритности - на высоте от 4001 до 5300 мм.
</w:t>
      </w:r>
    </w:p>
    <w:p>
      <w:pPr>
        <w:spacing w:after="0"/>
        <w:ind w:left="0"/>
        <w:jc w:val="both"/>
      </w:pPr>
      <w:r>
        <w:rPr>
          <w:rFonts w:ascii="Times New Roman"/>
          <w:b w:val="false"/>
          <w:i w:val="false"/>
          <w:color w:val="000000"/>
          <w:sz w:val="28"/>
        </w:rPr>
        <w:t>
      Кроме того, для определения условий пропуска грузов верхней негабаритности на двухпутных линиях дополнительно введена условная зона совместной боковой и верхней негабаритности: на высоте от уровня головок рельсов от 4001 до 4625 мм на расстоянии от оси пути от 1625 мм до границы "зоны" негабаритности (рис. 3).
</w:t>
      </w:r>
    </w:p>
    <w:p>
      <w:pPr>
        <w:spacing w:after="0"/>
        <w:ind w:left="0"/>
        <w:jc w:val="both"/>
      </w:pPr>
      <w:r>
        <w:rPr>
          <w:rFonts w:ascii="Times New Roman"/>
          <w:b w:val="false"/>
          <w:i w:val="false"/>
          <w:color w:val="000000"/>
          <w:sz w:val="28"/>
        </w:rPr>
        <w:t>
      1.7. В зависимости от величины выхода негабаритных грузов за габарит погрузки (рис. 1) в указанных в п.1.6 основных зонах установлены следующие степени негабаритности грузов:
</w:t>
      </w:r>
    </w:p>
    <w:p>
      <w:pPr>
        <w:spacing w:after="0"/>
        <w:ind w:left="0"/>
        <w:jc w:val="both"/>
      </w:pPr>
      <w:r>
        <w:rPr>
          <w:rFonts w:ascii="Times New Roman"/>
          <w:b w:val="false"/>
          <w:i w:val="false"/>
          <w:color w:val="000000"/>
          <w:sz w:val="28"/>
        </w:rPr>
        <w:t>
      в нижней зоне негабаритности - шесть степеней;
</w:t>
      </w:r>
    </w:p>
    <w:p>
      <w:pPr>
        <w:spacing w:after="0"/>
        <w:ind w:left="0"/>
        <w:jc w:val="both"/>
      </w:pPr>
      <w:r>
        <w:rPr>
          <w:rFonts w:ascii="Times New Roman"/>
          <w:b w:val="false"/>
          <w:i w:val="false"/>
          <w:color w:val="000000"/>
          <w:sz w:val="28"/>
        </w:rPr>
        <w:t>
      в боковой зоне негабаритности - шесть степеней;
</w:t>
      </w:r>
    </w:p>
    <w:p>
      <w:pPr>
        <w:spacing w:after="0"/>
        <w:ind w:left="0"/>
        <w:jc w:val="both"/>
      </w:pPr>
      <w:r>
        <w:rPr>
          <w:rFonts w:ascii="Times New Roman"/>
          <w:b w:val="false"/>
          <w:i w:val="false"/>
          <w:color w:val="000000"/>
          <w:sz w:val="28"/>
        </w:rPr>
        <w:t>
      в верхней зоне негабаритности - три степени.
</w:t>
      </w:r>
    </w:p>
    <w:p>
      <w:pPr>
        <w:spacing w:after="0"/>
        <w:ind w:left="0"/>
        <w:jc w:val="both"/>
      </w:pPr>
      <w:r>
        <w:rPr>
          <w:rFonts w:ascii="Times New Roman"/>
          <w:b w:val="false"/>
          <w:i w:val="false"/>
          <w:color w:val="000000"/>
          <w:sz w:val="28"/>
        </w:rPr>
        <w:t>
      Очертания степеней негабаритности показаны заштрихованными площадями (рис. 4-10).
</w:t>
      </w:r>
    </w:p>
    <w:p>
      <w:pPr>
        <w:spacing w:after="0"/>
        <w:ind w:left="0"/>
        <w:jc w:val="both"/>
      </w:pPr>
      <w:r>
        <w:rPr>
          <w:rFonts w:ascii="Times New Roman"/>
          <w:b w:val="false"/>
          <w:i w:val="false"/>
          <w:color w:val="000000"/>
          <w:sz w:val="28"/>
        </w:rPr>
        <w:t>
      Координаты переломных точек (горизонтальные расстояния х от оси пути и вертикальные расстояния у от уровня головок рельсов) предельных очертаний указанных выше степеней негабаритности приведены в табл. П.1.1 приложения 1 к настоящей Инструкции.
</w:t>
      </w:r>
    </w:p>
    <w:p>
      <w:pPr>
        <w:spacing w:after="0"/>
        <w:ind w:left="0"/>
        <w:jc w:val="both"/>
      </w:pPr>
      <w:r>
        <w:rPr>
          <w:rFonts w:ascii="Times New Roman"/>
          <w:b w:val="false"/>
          <w:i w:val="false"/>
          <w:color w:val="000000"/>
          <w:sz w:val="28"/>
        </w:rPr>
        <w:t>
      Порядок отнесения конкретного негабаритного груза в погруженном состоянии к определенной степени негабаритности изложен в приложении 1 к настоящей Инструкции.
</w:t>
      </w:r>
    </w:p>
    <w:p>
      <w:pPr>
        <w:spacing w:after="0"/>
        <w:ind w:left="0"/>
        <w:jc w:val="both"/>
      </w:pPr>
      <w:r>
        <w:rPr>
          <w:rFonts w:ascii="Times New Roman"/>
          <w:b w:val="false"/>
          <w:i w:val="false"/>
          <w:color w:val="000000"/>
          <w:sz w:val="28"/>
        </w:rPr>
        <w:t>
      1.8. Степень негабаритности груза должна устанавливаться не только с учетом нахождения его на прямом пути, но также с учетом прохода вагоном кривых участков пути. Если геометрические выносы груза в кривых превышают геометрические выносы в этих кривых расчетного вагона, то по условию прохода кривых данный груз может иметь расчетную негабаритность.
</w:t>
      </w:r>
    </w:p>
    <w:p>
      <w:pPr>
        <w:spacing w:after="0"/>
        <w:ind w:left="0"/>
        <w:jc w:val="both"/>
      </w:pPr>
      <w:r>
        <w:rPr>
          <w:rFonts w:ascii="Times New Roman"/>
          <w:b w:val="false"/>
          <w:i w:val="false"/>
          <w:color w:val="000000"/>
          <w:sz w:val="28"/>
        </w:rPr>
        <w:t>
      Расчетная негабаритность должна определяться грузоотправителем для грузов:
</w:t>
      </w:r>
    </w:p>
    <w:p>
      <w:pPr>
        <w:spacing w:after="0"/>
        <w:ind w:left="0"/>
        <w:jc w:val="both"/>
      </w:pPr>
      <w:r>
        <w:rPr>
          <w:rFonts w:ascii="Times New Roman"/>
          <w:b w:val="false"/>
          <w:i w:val="false"/>
          <w:color w:val="000000"/>
          <w:sz w:val="28"/>
        </w:rPr>
        <w:t>
      - длинномерных, когда величина отношения их длины к базе подвижного состава составляет более 1,41;
</w:t>
      </w:r>
    </w:p>
    <w:p>
      <w:pPr>
        <w:spacing w:after="0"/>
        <w:ind w:left="0"/>
        <w:jc w:val="both"/>
      </w:pPr>
      <w:r>
        <w:rPr>
          <w:rFonts w:ascii="Times New Roman"/>
          <w:b w:val="false"/>
          <w:i w:val="false"/>
          <w:color w:val="000000"/>
          <w:sz w:val="28"/>
        </w:rPr>
        <w:t>
      - перевозимых на сцепах платформ;
</w:t>
      </w:r>
    </w:p>
    <w:p>
      <w:pPr>
        <w:spacing w:after="0"/>
        <w:ind w:left="0"/>
        <w:jc w:val="both"/>
      </w:pPr>
      <w:r>
        <w:rPr>
          <w:rFonts w:ascii="Times New Roman"/>
          <w:b w:val="false"/>
          <w:i w:val="false"/>
          <w:color w:val="000000"/>
          <w:sz w:val="28"/>
        </w:rPr>
        <w:t>
      - перевозимых на транспортерах с базой 17 м и более.
</w:t>
      </w:r>
    </w:p>
    <w:p>
      <w:pPr>
        <w:spacing w:after="0"/>
        <w:ind w:left="0"/>
        <w:jc w:val="both"/>
      </w:pPr>
      <w:r>
        <w:rPr>
          <w:rFonts w:ascii="Times New Roman"/>
          <w:b w:val="false"/>
          <w:i w:val="false"/>
          <w:color w:val="000000"/>
          <w:sz w:val="28"/>
        </w:rPr>
        <w:t>
      Методика определения расчетной негабаритности приведена в приложении 2 к настоящей Инструкции.
</w:t>
      </w:r>
    </w:p>
    <w:p>
      <w:pPr>
        <w:spacing w:after="0"/>
        <w:ind w:left="0"/>
        <w:jc w:val="both"/>
      </w:pPr>
      <w:r>
        <w:rPr>
          <w:rFonts w:ascii="Times New Roman"/>
          <w:b w:val="false"/>
          <w:i w:val="false"/>
          <w:color w:val="000000"/>
          <w:sz w:val="28"/>
        </w:rPr>
        <w:t>
      1.9. Груз, превышающий предельные очертания зон негабаритности, а также габарит погрузки в нижней зоне (ниже 480 мм от УГР) и в верхней зоне (выше 5300 мм от УГР) называется сверхнегабаритным.
</w:t>
      </w:r>
    </w:p>
    <w:p>
      <w:pPr>
        <w:spacing w:after="0"/>
        <w:ind w:left="0"/>
        <w:jc w:val="both"/>
      </w:pPr>
      <w:r>
        <w:rPr>
          <w:rFonts w:ascii="Times New Roman"/>
          <w:b w:val="false"/>
          <w:i w:val="false"/>
          <w:color w:val="000000"/>
          <w:sz w:val="28"/>
        </w:rPr>
        <w:t>
      В соответствии с зонами негабаритности груз может иметь нижнюю, боковую и верхнюю сверхнегабаритность. Сверхнегабаритность грузов, имеющих высоту более 5300 мм, называется вертикальной.
</w:t>
      </w:r>
    </w:p>
    <w:p>
      <w:pPr>
        <w:spacing w:after="0"/>
        <w:ind w:left="0"/>
        <w:jc w:val="both"/>
      </w:pPr>
      <w:r>
        <w:rPr>
          <w:rFonts w:ascii="Times New Roman"/>
          <w:b w:val="false"/>
          <w:i w:val="false"/>
          <w:color w:val="000000"/>
          <w:sz w:val="28"/>
        </w:rPr>
        <w:t>
      Перевозка сверхнегабаритных грузов, а также грузов нижней и боковой негабаритности 6-й степени осуществляется с контрольной рамой. Порядок пропуска грузов с контрольной рамой изложен в главе 3 настоящей Инструкции, а требования к ее изготовлению и установке - в приложении 3.
</w:t>
      </w:r>
    </w:p>
    <w:p>
      <w:pPr>
        <w:spacing w:after="0"/>
        <w:ind w:left="0"/>
        <w:jc w:val="both"/>
      </w:pPr>
      <w:r>
        <w:rPr>
          <w:rFonts w:ascii="Times New Roman"/>
          <w:b w:val="false"/>
          <w:i w:val="false"/>
          <w:color w:val="000000"/>
          <w:sz w:val="28"/>
        </w:rPr>
        <w:t>
      1.10. Для указания в перевозочных документах, а также поездных, выдаваемых из ЭВМ, данных о зонах и степенях негабаритности перевозимых грузов вводится понятие индекс негабаритности груза, который состоит из 5-ти знаков.
</w:t>
      </w:r>
    </w:p>
    <w:p>
      <w:pPr>
        <w:spacing w:after="0"/>
        <w:ind w:left="0"/>
        <w:jc w:val="both"/>
      </w:pPr>
      <w:r>
        <w:rPr>
          <w:rFonts w:ascii="Times New Roman"/>
          <w:b w:val="false"/>
          <w:i w:val="false"/>
          <w:color w:val="000000"/>
          <w:sz w:val="28"/>
        </w:rPr>
        <w:t>
      Каждый знак индекса негабаритности (кроме первого) обозначает степень негабаритности груза в соответствующей зоне. Сверхнегабаритность в любой зоне обозначается цифрой 8.
</w:t>
      </w:r>
    </w:p>
    <w:p>
      <w:pPr>
        <w:spacing w:after="0"/>
        <w:ind w:left="0"/>
        <w:jc w:val="both"/>
      </w:pPr>
      <w:r>
        <w:rPr>
          <w:rFonts w:ascii="Times New Roman"/>
          <w:b w:val="false"/>
          <w:i w:val="false"/>
          <w:color w:val="000000"/>
          <w:sz w:val="28"/>
        </w:rPr>
        <w:t>
      Обозначения в индексе негабаритности:
</w:t>
      </w:r>
    </w:p>
    <w:p>
      <w:pPr>
        <w:spacing w:after="0"/>
        <w:ind w:left="0"/>
        <w:jc w:val="both"/>
      </w:pPr>
      <w:r>
        <w:rPr>
          <w:rFonts w:ascii="Times New Roman"/>
          <w:b w:val="false"/>
          <w:i w:val="false"/>
          <w:color w:val="000000"/>
          <w:sz w:val="28"/>
        </w:rPr>
        <w:t>
      1-й знак - всегда буква Н (негабаритность);
</w:t>
      </w:r>
    </w:p>
    <w:p>
      <w:pPr>
        <w:spacing w:after="0"/>
        <w:ind w:left="0"/>
        <w:jc w:val="both"/>
      </w:pPr>
      <w:r>
        <w:rPr>
          <w:rFonts w:ascii="Times New Roman"/>
          <w:b w:val="false"/>
          <w:i w:val="false"/>
          <w:color w:val="000000"/>
          <w:sz w:val="28"/>
        </w:rPr>
        <w:t>
      2-й знак - степень нижней негабаритности, может принимать значение от 1 до 6.
</w:t>
      </w:r>
    </w:p>
    <w:p>
      <w:pPr>
        <w:spacing w:after="0"/>
        <w:ind w:left="0"/>
        <w:jc w:val="both"/>
      </w:pPr>
      <w:r>
        <w:rPr>
          <w:rFonts w:ascii="Times New Roman"/>
          <w:b w:val="false"/>
          <w:i w:val="false"/>
          <w:color w:val="000000"/>
          <w:sz w:val="28"/>
        </w:rPr>
        <w:t>
      3-й знак - степень боковой негабаритности, может принимать значения от 1 до 6.
</w:t>
      </w:r>
    </w:p>
    <w:p>
      <w:pPr>
        <w:spacing w:after="0"/>
        <w:ind w:left="0"/>
        <w:jc w:val="both"/>
      </w:pPr>
      <w:r>
        <w:rPr>
          <w:rFonts w:ascii="Times New Roman"/>
          <w:b w:val="false"/>
          <w:i w:val="false"/>
          <w:color w:val="000000"/>
          <w:sz w:val="28"/>
        </w:rPr>
        <w:t>
      4-й знак - степень верхней негабаритности, может принимать значения от 1 до 3.
</w:t>
      </w:r>
    </w:p>
    <w:p>
      <w:pPr>
        <w:spacing w:after="0"/>
        <w:ind w:left="0"/>
        <w:jc w:val="both"/>
      </w:pPr>
      <w:r>
        <w:rPr>
          <w:rFonts w:ascii="Times New Roman"/>
          <w:b w:val="false"/>
          <w:i w:val="false"/>
          <w:color w:val="000000"/>
          <w:sz w:val="28"/>
        </w:rPr>
        <w:t>
      5-й знак - вертикальная сверхнегабаритность, имеет значение 8.
</w:t>
      </w:r>
    </w:p>
    <w:p>
      <w:pPr>
        <w:spacing w:after="0"/>
        <w:ind w:left="0"/>
        <w:jc w:val="both"/>
      </w:pPr>
      <w:r>
        <w:rPr>
          <w:rFonts w:ascii="Times New Roman"/>
          <w:b w:val="false"/>
          <w:i w:val="false"/>
          <w:color w:val="000000"/>
          <w:sz w:val="28"/>
        </w:rPr>
        <w:t>
      Отсутствие негабаритности в любой зоне, в т.ч. и отсутствие вертикальной сверхнегабаритности, отмечается цифрой "0" в соответствующем знаке индекса негабаритности.
</w:t>
      </w:r>
    </w:p>
    <w:p>
      <w:pPr>
        <w:spacing w:after="0"/>
        <w:ind w:left="0"/>
        <w:jc w:val="both"/>
      </w:pPr>
      <w:r>
        <w:rPr>
          <w:rFonts w:ascii="Times New Roman"/>
          <w:b w:val="false"/>
          <w:i w:val="false"/>
          <w:color w:val="000000"/>
          <w:sz w:val="28"/>
        </w:rPr>
        <w:t>
      Например: Индекс негабаритности Н8480 означает, что негабаритный груз имеет нижнюю и верхнюю сверхнегабаритность, боковую негабаритность 4-й степени, а вертикальная сверхнегабаритность отсутствует.
</w:t>
      </w:r>
    </w:p>
    <w:p>
      <w:pPr>
        <w:spacing w:after="0"/>
        <w:ind w:left="0"/>
        <w:jc w:val="both"/>
      </w:pPr>
      <w:r>
        <w:rPr>
          <w:rFonts w:ascii="Times New Roman"/>
          <w:b w:val="false"/>
          <w:i w:val="false"/>
          <w:color w:val="000000"/>
          <w:sz w:val="28"/>
        </w:rPr>
        <w:t>
      В натурном листе и телеграмме-натурном листе рядом с номером поезда проставляется индекс негабаритности поезда, т.е. буква Н и коды наибольших степеней нижней, боковой и верхней негабаритности (с учетом расчетной), а также код вертикальной сверхнегабаритности (0 или 8) грузов, имеющихся в составе поезда.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2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Порядок согласования и организации перевозок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негабаритных и тяжеловесных грузов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2.1. Общие положения поэтапного согласования перевозок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2.1.1. Настоящей Инструкцией предусматривается 3 этапа согласования перевозок негабаритных и тяжеловесных грузов (изделий), включая согласование технической документации.
</w:t>
      </w:r>
    </w:p>
    <w:p>
      <w:pPr>
        <w:spacing w:after="0"/>
        <w:ind w:left="0"/>
        <w:jc w:val="both"/>
      </w:pPr>
      <w:r>
        <w:rPr>
          <w:rFonts w:ascii="Times New Roman"/>
          <w:b w:val="false"/>
          <w:i w:val="false"/>
          <w:color w:val="000000"/>
          <w:sz w:val="28"/>
        </w:rPr>
        <w:t>
      Первый этап - предварительное согласование возможности, способа и условий перевозки грузов на основе представленной грузоотправителем (его уполномоченным представителем) или проектной организацией заявки с приложением необходимых материалов.
</w:t>
      </w:r>
    </w:p>
    <w:p>
      <w:pPr>
        <w:spacing w:after="0"/>
        <w:ind w:left="0"/>
        <w:jc w:val="both"/>
      </w:pPr>
      <w:r>
        <w:rPr>
          <w:rFonts w:ascii="Times New Roman"/>
          <w:b w:val="false"/>
          <w:i w:val="false"/>
          <w:color w:val="000000"/>
          <w:sz w:val="28"/>
        </w:rPr>
        <w:t>
      Второй этап - согласование железнодорожными администрациями (железными дорогами) технической документации на перевозку негабаритных и тяжеловесных грузов (чертежей и расчетов размещения и крепления грузов на подвижном составе).
</w:t>
      </w:r>
    </w:p>
    <w:p>
      <w:pPr>
        <w:spacing w:after="0"/>
        <w:ind w:left="0"/>
        <w:jc w:val="both"/>
      </w:pPr>
      <w:r>
        <w:rPr>
          <w:rFonts w:ascii="Times New Roman"/>
          <w:b w:val="false"/>
          <w:i w:val="false"/>
          <w:color w:val="000000"/>
          <w:sz w:val="28"/>
        </w:rPr>
        <w:t>
      Третий этап - окончательное согласование технической документации на перевозку грузов Департаментом управления перевозками МПС России.
</w:t>
      </w:r>
    </w:p>
    <w:p>
      <w:pPr>
        <w:spacing w:after="0"/>
        <w:ind w:left="0"/>
        <w:jc w:val="both"/>
      </w:pPr>
      <w:r>
        <w:rPr>
          <w:rFonts w:ascii="Times New Roman"/>
          <w:b w:val="false"/>
          <w:i w:val="false"/>
          <w:color w:val="000000"/>
          <w:sz w:val="28"/>
        </w:rPr>
        <w:t>
      Указанная этапность согласования перевозок негабаритных и тяжеловесных грузов распространяется на изделия (грузы), размеры которых при размещении на подвижном составе с высотой пола 1300 мм от уровня головок рельсов превышают габарит погрузки (рис. 1), а также на тяжеловесные. К тяжеловесным (при перевозке в межгосударственном сообщении) в настоящей Инструкции отнесены изделия (грузы), у которых масса и длина или нагрузка на раму (пол) вагона превышают величины, допускаемые при перевозке на универсальном подвижном составе, установленные ТУ. Тяжеловесные грузы перевозятся на транспортерах.
</w:t>
      </w:r>
    </w:p>
    <w:p>
      <w:pPr>
        <w:spacing w:after="0"/>
        <w:ind w:left="0"/>
        <w:jc w:val="both"/>
      </w:pPr>
      <w:r>
        <w:rPr>
          <w:rFonts w:ascii="Times New Roman"/>
          <w:b w:val="false"/>
          <w:i w:val="false"/>
          <w:color w:val="000000"/>
          <w:sz w:val="28"/>
        </w:rPr>
        <w:t>
      2.1.2. Предварительное согласование возможности, способа и условий перевозки новых изделий должно, как правило, производиться на стадии эскизного проектирования и выбора размерно-весовых параметров этих изделий.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2.2. Подача заявок на предварительное согласование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перевозок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2.2.1. Заявка на предварительное согласование перевозок в межгосударственном сообщении негабаритных и (или) тяжеловесных грузов представляется грузоотправителем (экспедитором) в железнодорожную администрацию государства, на территории которого находится одна или несколько станций отправления грузов, и в Департамент управления перевозками МПС России.
</w:t>
      </w:r>
    </w:p>
    <w:p>
      <w:pPr>
        <w:spacing w:after="0"/>
        <w:ind w:left="0"/>
        <w:jc w:val="both"/>
      </w:pPr>
      <w:r>
        <w:rPr>
          <w:rFonts w:ascii="Times New Roman"/>
          <w:b w:val="false"/>
          <w:i w:val="false"/>
          <w:color w:val="000000"/>
          <w:sz w:val="28"/>
        </w:rPr>
        <w:t>
      2.2.2. Заявка на предварительное согласование перевозки в межгосударственном сообщении негабаритных и (или) тяжеловесных грузов с нескольких станций, находящихся на территории двух или более государств, представляется в Департамент управления перевозками МПС России.
</w:t>
      </w:r>
    </w:p>
    <w:p>
      <w:pPr>
        <w:spacing w:after="0"/>
        <w:ind w:left="0"/>
        <w:jc w:val="both"/>
      </w:pPr>
      <w:r>
        <w:rPr>
          <w:rFonts w:ascii="Times New Roman"/>
          <w:b w:val="false"/>
          <w:i w:val="false"/>
          <w:color w:val="000000"/>
          <w:sz w:val="28"/>
        </w:rPr>
        <w:t>
      2.2.3. Заявка на согласование перевозки указанных в пункте 2.2.1 негабаритных и тяжеловесных грузов при перевозке их со станций Латвийской железной дороги представляется только в администрацию Латвийской железной дороги, которая для грузов перечисленных в п.2.3.1. направляет заявку также в Департамент управления перевозками МПС России.
</w:t>
      </w:r>
    </w:p>
    <w:p>
      <w:pPr>
        <w:spacing w:after="0"/>
        <w:ind w:left="0"/>
        <w:jc w:val="both"/>
      </w:pPr>
      <w:r>
        <w:rPr>
          <w:rFonts w:ascii="Times New Roman"/>
          <w:b w:val="false"/>
          <w:i w:val="false"/>
          <w:color w:val="000000"/>
          <w:sz w:val="28"/>
        </w:rPr>
        <w:t>
      2.2.4. Заявка на согласование перевозки негабаритного и тяжеловесного оборудования в пределах железных дорог одного государства представляется в железнодорожную администрацию государства.
</w:t>
      </w:r>
    </w:p>
    <w:p>
      <w:pPr>
        <w:spacing w:after="0"/>
        <w:ind w:left="0"/>
        <w:jc w:val="both"/>
      </w:pPr>
      <w:r>
        <w:rPr>
          <w:rFonts w:ascii="Times New Roman"/>
          <w:b w:val="false"/>
          <w:i w:val="false"/>
          <w:color w:val="000000"/>
          <w:sz w:val="28"/>
        </w:rPr>
        <w:t>
      2.2.5. К заявке на предварительное согласование перевозки негабаритных и тяжеловесных грузов должны быть приложены данные о размерно-весовых параметрах оборудования или эскизы (чертежи) оборудования. В заявке указываются станция отправления и назначения, количество отправок, ориентировочные сроки перевозок.
</w:t>
      </w:r>
    </w:p>
    <w:p>
      <w:pPr>
        <w:spacing w:after="0"/>
        <w:ind w:left="0"/>
        <w:jc w:val="both"/>
      </w:pPr>
      <w:r>
        <w:rPr>
          <w:rFonts w:ascii="Times New Roman"/>
          <w:b w:val="false"/>
          <w:i w:val="false"/>
          <w:color w:val="000000"/>
          <w:sz w:val="28"/>
        </w:rPr>
        <w:t>
      Эскиз изделия (блока) должен быть выполнен в трех проекциях с указанием координат центра тяжести и переломных точек (высота от основания изделия и расстояние от вертикальной оси, проходящей через центр тяжести) на виде с торца или поперечном сечении.
</w:t>
      </w:r>
    </w:p>
    <w:p>
      <w:pPr>
        <w:spacing w:after="0"/>
        <w:ind w:left="0"/>
        <w:jc w:val="both"/>
      </w:pPr>
      <w:r>
        <w:rPr>
          <w:rFonts w:ascii="Times New Roman"/>
          <w:b w:val="false"/>
          <w:i w:val="false"/>
          <w:color w:val="000000"/>
          <w:sz w:val="28"/>
        </w:rPr>
        <w:t>
      Если груз длинномерный или должен перевозиться на вагоне с базой более 17 м, то на главном виде и на виде сверху должны быть дополнительно указаны расстояния вдоль продольной оси от центра тяжести до выступающих точек, которые обозначаются на всех проекциях одинаковыми буквами.
</w:t>
      </w:r>
    </w:p>
    <w:p>
      <w:pPr>
        <w:spacing w:after="0"/>
        <w:ind w:left="0"/>
        <w:jc w:val="both"/>
      </w:pPr>
      <w:r>
        <w:rPr>
          <w:rFonts w:ascii="Times New Roman"/>
          <w:b w:val="false"/>
          <w:i w:val="false"/>
          <w:color w:val="000000"/>
          <w:sz w:val="28"/>
        </w:rPr>
        <w:t>
      На предварительное согласование может представляться схема транспортирования груза на открытом подвижном составе с указанием на такой схеме всех данных, предусмотренных в отношении эскизов.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2.3. Решение о предварительном согласовании перевозок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2.3.1. Предварительное согласование возможности, способа и условий перевозки в межгосударственном сообщении грузов, перевозимых на транспортерах, а также негабаритных на платформах и в полувагонах негабаритности нижней 3-6-й, боковой 4-6-й степеней, верхней 3-й степени и сверхнегабаритных производится Департаментом управления перевозками МПС России (Отделом специальных перевозок - ЦДВ МПС РФ).
</w:t>
      </w:r>
    </w:p>
    <w:p>
      <w:pPr>
        <w:spacing w:after="0"/>
        <w:ind w:left="0"/>
        <w:jc w:val="both"/>
      </w:pPr>
      <w:r>
        <w:rPr>
          <w:rFonts w:ascii="Times New Roman"/>
          <w:b w:val="false"/>
          <w:i w:val="false"/>
          <w:color w:val="000000"/>
          <w:sz w:val="28"/>
        </w:rPr>
        <w:t>
      На основе двусторонних соглашений с железнодорожными администрациями Департамент управления перевозками МПС России может выполнять предварительное согласование перевозок в межгосударственном сообщении для всех негабаритных и тяжеловесных грузов.
</w:t>
      </w:r>
    </w:p>
    <w:p>
      <w:pPr>
        <w:spacing w:after="0"/>
        <w:ind w:left="0"/>
        <w:jc w:val="both"/>
      </w:pPr>
      <w:r>
        <w:rPr>
          <w:rFonts w:ascii="Times New Roman"/>
          <w:b w:val="false"/>
          <w:i w:val="false"/>
          <w:color w:val="000000"/>
          <w:sz w:val="28"/>
        </w:rPr>
        <w:t>
      В отдельных случаях, когда на предварительное согласование перевозки предъявляются изделия (грузы), при погрузке которых на имеющийся подвижной состав размерно-весовые параметры (длина консолей груза, осевые и погонные нагрузки, высота центра тяжести и др.) превышают предусмотренные настоящей Инструкцией и другими нормативами документами, возможность и условия перевозки таких грузов устанавливаются на основе экспертного заключения ВНИИЖТ МПС о допустимости перевозки с применением специальной технологии. Экспертиза представленной технической документации проводится институтом на договорной основе с грузоотправителем (экспедитором).
</w:t>
      </w:r>
    </w:p>
    <w:p>
      <w:pPr>
        <w:spacing w:after="0"/>
        <w:ind w:left="0"/>
        <w:jc w:val="both"/>
      </w:pPr>
      <w:r>
        <w:rPr>
          <w:rFonts w:ascii="Times New Roman"/>
          <w:b w:val="false"/>
          <w:i w:val="false"/>
          <w:color w:val="000000"/>
          <w:sz w:val="28"/>
        </w:rPr>
        <w:t>
      2.3.2. Порядок рассмотрения и согласования перевозок негабаритного, тяжеловесного и длинномерного оборудования в сообщении с третьими странами (экспорт-импорт) изложен в главе 8 настоящей Инструкции, за исключением перевозок грузов на экспорт через порты с перевалкой их на морской или речной транспорт, которые выполняются согласно настоящей главе.
</w:t>
      </w:r>
    </w:p>
    <w:p>
      <w:pPr>
        <w:spacing w:after="0"/>
        <w:ind w:left="0"/>
        <w:jc w:val="both"/>
      </w:pPr>
      <w:r>
        <w:rPr>
          <w:rFonts w:ascii="Times New Roman"/>
          <w:b w:val="false"/>
          <w:i w:val="false"/>
          <w:color w:val="000000"/>
          <w:sz w:val="28"/>
        </w:rPr>
        <w:t>
      2.3.3. Предварительное согласование перевозок в межгосударственном сообщении негабаритных грузов на платформах и в полувагонах негабаритности нижней 1-2-й, боковой 1-3-й, верхней 1-2-й степеней производится железнодорожной администрацией государства, на территории которого находятся станции отправления грузов, без согласования с причастными железнодорожными администрациями за исключением случаев, когда грузы следуют на Грузинскую, Армянскую и Северо-Кавказскую железные дороги.
</w:t>
      </w:r>
    </w:p>
    <w:p>
      <w:pPr>
        <w:spacing w:after="0"/>
        <w:ind w:left="0"/>
        <w:jc w:val="both"/>
      </w:pPr>
      <w:r>
        <w:rPr>
          <w:rFonts w:ascii="Times New Roman"/>
          <w:b w:val="false"/>
          <w:i w:val="false"/>
          <w:color w:val="000000"/>
          <w:sz w:val="28"/>
        </w:rPr>
        <w:t>
      Порядок информирования грузоотправителей о возможности и условиях перевозки устанавливают железнодорожные администрации.
</w:t>
      </w:r>
    </w:p>
    <w:p>
      <w:pPr>
        <w:spacing w:after="0"/>
        <w:ind w:left="0"/>
        <w:jc w:val="both"/>
      </w:pPr>
      <w:r>
        <w:rPr>
          <w:rFonts w:ascii="Times New Roman"/>
          <w:b w:val="false"/>
          <w:i w:val="false"/>
          <w:color w:val="000000"/>
          <w:sz w:val="28"/>
        </w:rPr>
        <w:t>
      2.3.3.1. Согласование возможности и условий перевозки негабаритных и тяжеловесных грузов, следующих назначением на Грузинскую железную дорогу или транзитом через нее, необходимо производить с железнодорожной администрацией Грузии независимо от зоны и степени негабаритности грузов, а также количества осей и грузоподъемности транспортеров.
</w:t>
      </w:r>
    </w:p>
    <w:p>
      <w:pPr>
        <w:spacing w:after="0"/>
        <w:ind w:left="0"/>
        <w:jc w:val="both"/>
      </w:pPr>
      <w:r>
        <w:rPr>
          <w:rFonts w:ascii="Times New Roman"/>
          <w:b w:val="false"/>
          <w:i w:val="false"/>
          <w:color w:val="000000"/>
          <w:sz w:val="28"/>
        </w:rPr>
        <w:t>
      2.3.4. Согласование перевозок негабаритных и тяжеловесных грузов между граничащими железнодорожными администрациями (соседские перевозки) может производиться на всех этапах железнодорожными администрациями самостоятельно по взаимной договоренности между ними независимо от степени негабаритности грузов, грузоподъемности и количества осей транспортеров.
</w:t>
      </w:r>
    </w:p>
    <w:p>
      <w:pPr>
        <w:spacing w:after="0"/>
        <w:ind w:left="0"/>
        <w:jc w:val="both"/>
      </w:pPr>
      <w:r>
        <w:rPr>
          <w:rFonts w:ascii="Times New Roman"/>
          <w:b w:val="false"/>
          <w:i w:val="false"/>
          <w:color w:val="000000"/>
          <w:sz w:val="28"/>
        </w:rPr>
        <w:t>
      2.3.5. Организация перевозок всех негабаритных и тяжеловесных грузов в пределах железных дорог одного государства осуществляется железнодорожной администрацией этого государства.
</w:t>
      </w:r>
    </w:p>
    <w:p>
      <w:pPr>
        <w:spacing w:after="0"/>
        <w:ind w:left="0"/>
        <w:jc w:val="both"/>
      </w:pPr>
      <w:r>
        <w:rPr>
          <w:rFonts w:ascii="Times New Roman"/>
          <w:b w:val="false"/>
          <w:i w:val="false"/>
          <w:color w:val="000000"/>
          <w:sz w:val="28"/>
        </w:rPr>
        <w:t>
      2.3.6. При наличии возможности перевозки негабаритного и/или тяжеловесного груза Департамент управления перевозками МПС России (в случаях, предусмотренных пунктом 2.3.1.) или железнодорожная администрация государства отправления груза (в случаях, предусмотренных пунктом 2.3.3.) извещает заявителя о предварительном согласовании перевозки, указывает тип подвижного состава, на котором можно осуществлять перевозку, согласованную степень негабаритности (индекс), а при необходимости и дополнительные условия, при выполнении которых грузоотправителем перевозка может состояться.
</w:t>
      </w:r>
    </w:p>
    <w:p>
      <w:pPr>
        <w:spacing w:after="0"/>
        <w:ind w:left="0"/>
        <w:jc w:val="both"/>
      </w:pPr>
      <w:r>
        <w:rPr>
          <w:rFonts w:ascii="Times New Roman"/>
          <w:b w:val="false"/>
          <w:i w:val="false"/>
          <w:color w:val="000000"/>
          <w:sz w:val="28"/>
        </w:rPr>
        <w:t>
      Для негабаритных грузов негабаритности нижней 3-6-й, боковой 4-6-й степеней и сверхнегабаритных, а также грузов меньших степеней негабаритности и габаритных, перевозимых на транспортерах, имеющих 12 и более осей (кроме транспортеров сцепного типа грузоподъемностью 120 т с одной промежуточной платформой), указываются согласованные с причастными железнодорожными администрациями маршруты перевозок.
</w:t>
      </w:r>
    </w:p>
    <w:p>
      <w:pPr>
        <w:spacing w:after="0"/>
        <w:ind w:left="0"/>
        <w:jc w:val="both"/>
      </w:pPr>
      <w:r>
        <w:rPr>
          <w:rFonts w:ascii="Times New Roman"/>
          <w:b w:val="false"/>
          <w:i w:val="false"/>
          <w:color w:val="000000"/>
          <w:sz w:val="28"/>
        </w:rPr>
        <w:t>
      При этом для негабаритных грузов, перевозимых на платформах, в полувагонах и на 4-8-осных транспортерах, допускается согласование маршрутов пропуска без письменного запроса.
</w:t>
      </w:r>
    </w:p>
    <w:p>
      <w:pPr>
        <w:spacing w:after="0"/>
        <w:ind w:left="0"/>
        <w:jc w:val="both"/>
      </w:pPr>
      <w:r>
        <w:rPr>
          <w:rFonts w:ascii="Times New Roman"/>
          <w:b w:val="false"/>
          <w:i w:val="false"/>
          <w:color w:val="000000"/>
          <w:sz w:val="28"/>
        </w:rPr>
        <w:t>
      Одновременно заявителю сообщается, в какую железнодорожную администрацию следует направить на рассмотрение чертежи и расчеты размещения и крепления негабаритного и/или тяжеловесного груза на втором этапе согласования перевозки.
</w:t>
      </w:r>
    </w:p>
    <w:p>
      <w:pPr>
        <w:spacing w:after="0"/>
        <w:ind w:left="0"/>
        <w:jc w:val="both"/>
      </w:pPr>
      <w:r>
        <w:rPr>
          <w:rFonts w:ascii="Times New Roman"/>
          <w:b w:val="false"/>
          <w:i w:val="false"/>
          <w:color w:val="000000"/>
          <w:sz w:val="28"/>
        </w:rPr>
        <w:t>
      2.3.6.1. Если для проверки маршрута и определения возможности и условий перевозки сверхнегабаритного груза (изделия) потребуется пропуск контрольной рамы (макета груза) по маршруту перевозки, то изготовить такую раму (макет) должен грузоотправитель. Для проверки могут быть привлечены габаритно-измерительные устройства ВНИИЖТ МПС.
</w:t>
      </w:r>
    </w:p>
    <w:p>
      <w:pPr>
        <w:spacing w:after="0"/>
        <w:ind w:left="0"/>
        <w:jc w:val="both"/>
      </w:pPr>
      <w:r>
        <w:rPr>
          <w:rFonts w:ascii="Times New Roman"/>
          <w:b w:val="false"/>
          <w:i w:val="false"/>
          <w:color w:val="000000"/>
          <w:sz w:val="28"/>
        </w:rPr>
        <w:t>
      Все расходы, связанные с изготовлением, установкой на подвижном составе и пропуском контрольной рамы (макета) или устройства ВНИИЖТ МПС по маршруту перевозки, несет грузоотправитель (экспедитор).
</w:t>
      </w:r>
    </w:p>
    <w:p>
      <w:pPr>
        <w:spacing w:after="0"/>
        <w:ind w:left="0"/>
        <w:jc w:val="both"/>
      </w:pPr>
      <w:r>
        <w:rPr>
          <w:rFonts w:ascii="Times New Roman"/>
          <w:b w:val="false"/>
          <w:i w:val="false"/>
          <w:color w:val="000000"/>
          <w:sz w:val="28"/>
        </w:rPr>
        <w:t>
      2.3.7. При необходимости перевозки крупногабаритного оборудования на платформах и в полувагонах на станции Сахалинской железной дороги (кроме станции Холмск) грузоотправитель (экспедитор) обязан получить разрешение в службе перевозок Сахалинской железной дороги, предварительно представив в службу схему размещения и крепления груза на вагоне с координатами наиболее выступающих точек.
</w:t>
      </w:r>
    </w:p>
    <w:p>
      <w:pPr>
        <w:spacing w:after="0"/>
        <w:ind w:left="0"/>
        <w:jc w:val="both"/>
      </w:pPr>
      <w:r>
        <w:rPr>
          <w:rFonts w:ascii="Times New Roman"/>
          <w:b w:val="false"/>
          <w:i w:val="false"/>
          <w:color w:val="000000"/>
          <w:sz w:val="28"/>
        </w:rPr>
        <w:t>
      Согласование перевозки негабаритных и тяжеловесных грузов с выгрузкой на станции Холмск производится порядком, предусмотренным настоящей главой.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2.4. Второй этап согласования перевозок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2.4.1. Техническая документация на перевозку негабаритного и/или тяжеловесного груза разрабатывается грузоотправителем на основании предварительного заключения и в соответствии с указанными в нем условиями, и должна включать:
</w:t>
      </w:r>
    </w:p>
    <w:p>
      <w:pPr>
        <w:spacing w:after="0"/>
        <w:ind w:left="0"/>
        <w:jc w:val="both"/>
      </w:pPr>
      <w:r>
        <w:rPr>
          <w:rFonts w:ascii="Times New Roman"/>
          <w:b w:val="false"/>
          <w:i w:val="false"/>
          <w:color w:val="000000"/>
          <w:sz w:val="28"/>
        </w:rPr>
        <w:t>
      - чертеж и расчеты размещения и крепления негабаритного (тяжеловесного) груза, выполненные в соответствии с требованиями ТУ и настоящей Инструкции;
</w:t>
      </w:r>
    </w:p>
    <w:p>
      <w:pPr>
        <w:spacing w:after="0"/>
        <w:ind w:left="0"/>
        <w:jc w:val="both"/>
      </w:pPr>
      <w:r>
        <w:rPr>
          <w:rFonts w:ascii="Times New Roman"/>
          <w:b w:val="false"/>
          <w:i w:val="false"/>
          <w:color w:val="000000"/>
          <w:sz w:val="28"/>
        </w:rPr>
        <w:t>
      - чертеж контрольной рамы - для сверхнегабаритных грузов и грузов нижней и боковой негабаритности 6-й степени;
</w:t>
      </w:r>
    </w:p>
    <w:p>
      <w:pPr>
        <w:spacing w:after="0"/>
        <w:ind w:left="0"/>
        <w:jc w:val="both"/>
      </w:pPr>
      <w:r>
        <w:rPr>
          <w:rFonts w:ascii="Times New Roman"/>
          <w:b w:val="false"/>
          <w:i w:val="false"/>
          <w:color w:val="000000"/>
          <w:sz w:val="28"/>
        </w:rPr>
        <w:t>
      - чертеж (схема) размещения и крепления транспортных приспособлений (транспортной оснастки) на транспортерах или специально оборудованных платформах в случае планируемого грузоотправителем и согласованного предварительно возраста их после выгрузки на станцию первоначальной погрузки (отправления). При этом, если по схеме крепление многооборотного приспособления на порожнем транспорте (вагоне) такое же, как и при следовании его с грузом, то к чертежу (схеме) прикладывается только его описание с перечислением реквизитов крепления без расчетов.
</w:t>
      </w:r>
    </w:p>
    <w:p>
      <w:pPr>
        <w:spacing w:after="0"/>
        <w:ind w:left="0"/>
        <w:jc w:val="both"/>
      </w:pPr>
      <w:r>
        <w:rPr>
          <w:rFonts w:ascii="Times New Roman"/>
          <w:b w:val="false"/>
          <w:i w:val="false"/>
          <w:color w:val="000000"/>
          <w:sz w:val="28"/>
        </w:rPr>
        <w:t>
      2.4.2. Чертеж размещения и крепления груза на подвижном составе должен включать 3 проекции, выполненные в масштабе:
</w:t>
      </w:r>
    </w:p>
    <w:p>
      <w:pPr>
        <w:spacing w:after="0"/>
        <w:ind w:left="0"/>
        <w:jc w:val="both"/>
      </w:pPr>
      <w:r>
        <w:rPr>
          <w:rFonts w:ascii="Times New Roman"/>
          <w:b w:val="false"/>
          <w:i w:val="false"/>
          <w:color w:val="000000"/>
          <w:sz w:val="28"/>
        </w:rPr>
        <w:t>
      - 1:25, 1:50 или 1:100 - для главного вида и вида сверху;
</w:t>
      </w:r>
    </w:p>
    <w:p>
      <w:pPr>
        <w:spacing w:after="0"/>
        <w:ind w:left="0"/>
        <w:jc w:val="both"/>
      </w:pPr>
      <w:r>
        <w:rPr>
          <w:rFonts w:ascii="Times New Roman"/>
          <w:b w:val="false"/>
          <w:i w:val="false"/>
          <w:color w:val="000000"/>
          <w:sz w:val="28"/>
        </w:rPr>
        <w:t>
      - 1:25, 1:20 или 1:50 - для торцевой проекции или отдельных сечений. В некоторых случаях отдельные узлы крепления могут быть выполнены в масштабе 1:10.
</w:t>
      </w:r>
    </w:p>
    <w:p>
      <w:pPr>
        <w:spacing w:after="0"/>
        <w:ind w:left="0"/>
        <w:jc w:val="both"/>
      </w:pPr>
      <w:r>
        <w:rPr>
          <w:rFonts w:ascii="Times New Roman"/>
          <w:b w:val="false"/>
          <w:i w:val="false"/>
          <w:color w:val="000000"/>
          <w:sz w:val="28"/>
        </w:rPr>
        <w:t>
      Чертеж контрольной рамы выполняется, как правило, в масштабе 1:20 (1:25).
</w:t>
      </w:r>
    </w:p>
    <w:p>
      <w:pPr>
        <w:spacing w:after="0"/>
        <w:ind w:left="0"/>
        <w:jc w:val="both"/>
      </w:pPr>
      <w:r>
        <w:rPr>
          <w:rFonts w:ascii="Times New Roman"/>
          <w:b w:val="false"/>
          <w:i w:val="false"/>
          <w:color w:val="000000"/>
          <w:sz w:val="28"/>
        </w:rPr>
        <w:t>
      На чертеже размещения и крепления груза (грузов) должны быть обозначены (как правило, буквами) все его критические (определяющие негабаритность) точки и для каждой из них указаны 3 координаты:
</w:t>
      </w:r>
    </w:p>
    <w:p>
      <w:pPr>
        <w:spacing w:after="0"/>
        <w:ind w:left="0"/>
        <w:jc w:val="both"/>
      </w:pPr>
      <w:r>
        <w:rPr>
          <w:rFonts w:ascii="Times New Roman"/>
          <w:b w:val="false"/>
          <w:i w:val="false"/>
          <w:color w:val="000000"/>
          <w:sz w:val="28"/>
        </w:rPr>
        <w:t>
      - горизонтальное расстояние - Х - от вертикальной плоскости, проходящей через продольную ось подвижного состава;
</w:t>
      </w:r>
    </w:p>
    <w:p>
      <w:pPr>
        <w:spacing w:after="0"/>
        <w:ind w:left="0"/>
        <w:jc w:val="both"/>
      </w:pPr>
      <w:r>
        <w:rPr>
          <w:rFonts w:ascii="Times New Roman"/>
          <w:b w:val="false"/>
          <w:i w:val="false"/>
          <w:color w:val="000000"/>
          <w:sz w:val="28"/>
        </w:rPr>
        <w:t>
      - вертикальное расстояние - Y - от уровня головок рельсов;
</w:t>
      </w:r>
    </w:p>
    <w:p>
      <w:pPr>
        <w:spacing w:after="0"/>
        <w:ind w:left="0"/>
        <w:jc w:val="both"/>
      </w:pPr>
      <w:r>
        <w:rPr>
          <w:rFonts w:ascii="Times New Roman"/>
          <w:b w:val="false"/>
          <w:i w:val="false"/>
          <w:color w:val="000000"/>
          <w:sz w:val="28"/>
        </w:rPr>
        <w:t>
      - расстояние до ближайшего направляющего сечения вагона (n_в или n_н) - на чертежах главного вида или вида сверху для точек груза, имеющих расчетную негабаритность.
</w:t>
      </w:r>
    </w:p>
    <w:p>
      <w:pPr>
        <w:spacing w:after="0"/>
        <w:ind w:left="0"/>
        <w:jc w:val="both"/>
      </w:pPr>
      <w:r>
        <w:rPr>
          <w:rFonts w:ascii="Times New Roman"/>
          <w:b w:val="false"/>
          <w:i w:val="false"/>
          <w:color w:val="000000"/>
          <w:sz w:val="28"/>
        </w:rPr>
        <w:t>
      Все указанные координаты критических точек грузов, включая расстояния их от направляющих сечений вагона (n_в, n_н) и размеры с учетом расчетной негабаритности, должны быть сведены на чертеже в таблицу. Для грузов, имеющих расчетную сверхнегабаритность, на чертеже необходимо привести в таблице геометрические выносы критических точек в кривых радиусов 250, 300, 350, 400, 500, 600, 700, 800, 900 и 1000 м.
</w:t>
      </w:r>
    </w:p>
    <w:p>
      <w:pPr>
        <w:spacing w:after="0"/>
        <w:ind w:left="0"/>
        <w:jc w:val="both"/>
      </w:pPr>
      <w:r>
        <w:rPr>
          <w:rFonts w:ascii="Times New Roman"/>
          <w:b w:val="false"/>
          <w:i w:val="false"/>
          <w:color w:val="000000"/>
          <w:sz w:val="28"/>
        </w:rPr>
        <w:t>
      На чертеже размещения и крепления груза (грузов) должны быть также указаны координаты центра тяжести груза (общего центра тяжести грузов) на всех 3 проекциях, масса груза (грузов) без крепления, масса груза (грузов) с креплением, тип подвижного состава (для транспортеров по принятой нумерации), индекс негабаритности на прямом пути и с учетом расчетной (5 знаков), осевая и погонная нагрузки (для транспортеров, имеющих 8 и более осей), условия пропуска по сортировочным горкам.
</w:t>
      </w:r>
    </w:p>
    <w:p>
      <w:pPr>
        <w:spacing w:after="0"/>
        <w:ind w:left="0"/>
        <w:jc w:val="both"/>
      </w:pPr>
      <w:r>
        <w:rPr>
          <w:rFonts w:ascii="Times New Roman"/>
          <w:b w:val="false"/>
          <w:i w:val="false"/>
          <w:color w:val="000000"/>
          <w:sz w:val="28"/>
        </w:rPr>
        <w:t>
      2.4.3. При перевозке негабаритного или тяжеловесного груза в межгосударственном сообщении грузоотправитель должен представить на согласование в железнодорожную администрацию (железную дорогу) отправления:
</w:t>
      </w:r>
    </w:p>
    <w:p>
      <w:pPr>
        <w:spacing w:after="0"/>
        <w:ind w:left="0"/>
        <w:jc w:val="both"/>
      </w:pPr>
      <w:r>
        <w:rPr>
          <w:rFonts w:ascii="Times New Roman"/>
          <w:b w:val="false"/>
          <w:i w:val="false"/>
          <w:color w:val="000000"/>
          <w:sz w:val="28"/>
        </w:rPr>
        <w:t>
      - четыре экземпляра утвержденных им (или его уполномоченным представителем) чертежей и расчетов размещения и крепления негабаритного (тяжеловесного) груза, а при необходимости возврата транспортных приспособлений на транспортерах или специально оборудованных платформах также четыре экземпляра чертежей (схем) размещения и крепления транспортных приспособлений на транспортерах (вагонах) для перевозки (возврата) их после выгрузки;
</w:t>
      </w:r>
    </w:p>
    <w:p>
      <w:pPr>
        <w:spacing w:after="0"/>
        <w:ind w:left="0"/>
        <w:jc w:val="both"/>
      </w:pPr>
      <w:r>
        <w:rPr>
          <w:rFonts w:ascii="Times New Roman"/>
          <w:b w:val="false"/>
          <w:i w:val="false"/>
          <w:color w:val="000000"/>
          <w:sz w:val="28"/>
        </w:rPr>
        <w:t>
      - копию извещения Департамента управления перевозками МПС России (Отдела специальных перевозок - ЦДВ МПС РФ) или железнодорожной администрации о предварительном согласовании перевозки грузов в межгосударственном сообщении.
</w:t>
      </w:r>
    </w:p>
    <w:p>
      <w:pPr>
        <w:spacing w:after="0"/>
        <w:ind w:left="0"/>
        <w:jc w:val="both"/>
      </w:pPr>
      <w:r>
        <w:rPr>
          <w:rFonts w:ascii="Times New Roman"/>
          <w:b w:val="false"/>
          <w:i w:val="false"/>
          <w:color w:val="000000"/>
          <w:sz w:val="28"/>
        </w:rPr>
        <w:t>
      2.4.4. При перевозке грузов на транспортерах сочлененного типа представляемые на согласование в железнодорожную администрацию (железную дорогу) отправления чертежи размещения и крепления груза должны включать только определение негабаритности и проверку поперечной устойчивости транспортера с грузом, если применяются следующие способы (варианты) транспортирования:
</w:t>
      </w:r>
    </w:p>
    <w:p>
      <w:pPr>
        <w:spacing w:after="0"/>
        <w:ind w:left="0"/>
        <w:jc w:val="both"/>
      </w:pPr>
      <w:r>
        <w:rPr>
          <w:rFonts w:ascii="Times New Roman"/>
          <w:b w:val="false"/>
          <w:i w:val="false"/>
          <w:color w:val="000000"/>
          <w:sz w:val="28"/>
        </w:rPr>
        <w:t>
      - груз подвешивается к транспортеру на проушинах, привариваемых непосредственно к грузу, а в верхней части воспринимает силы сжатия от упоров консолей транспортера (трансформаторы);
</w:t>
      </w:r>
    </w:p>
    <w:p>
      <w:pPr>
        <w:spacing w:after="0"/>
        <w:ind w:left="0"/>
        <w:jc w:val="both"/>
      </w:pPr>
      <w:r>
        <w:rPr>
          <w:rFonts w:ascii="Times New Roman"/>
          <w:b w:val="false"/>
          <w:i w:val="false"/>
          <w:color w:val="000000"/>
          <w:sz w:val="28"/>
        </w:rPr>
        <w:t>
      - груз подвешивается с использованием специальных промчастей, прикрепляемых к грузу (парогенераторы);
</w:t>
      </w:r>
    </w:p>
    <w:p>
      <w:pPr>
        <w:spacing w:after="0"/>
        <w:ind w:left="0"/>
        <w:jc w:val="both"/>
      </w:pPr>
      <w:r>
        <w:rPr>
          <w:rFonts w:ascii="Times New Roman"/>
          <w:b w:val="false"/>
          <w:i w:val="false"/>
          <w:color w:val="000000"/>
          <w:sz w:val="28"/>
        </w:rPr>
        <w:t>
      - груз опирается основанием на сквозные грузонесущие балки, подвешенные к проушинам консолей транспортера, а в верхней части груз воспринимает силы сжатия от упоров консолей транспортера.
</w:t>
      </w:r>
    </w:p>
    <w:p>
      <w:pPr>
        <w:spacing w:after="0"/>
        <w:ind w:left="0"/>
        <w:jc w:val="both"/>
      </w:pPr>
      <w:r>
        <w:rPr>
          <w:rFonts w:ascii="Times New Roman"/>
          <w:b w:val="false"/>
          <w:i w:val="false"/>
          <w:color w:val="000000"/>
          <w:sz w:val="28"/>
        </w:rPr>
        <w:t>
      2.4.5. Если груз размещается на специальной раме, которая подвешивается на транспортер и полностью воспринимает все усилия при транспортировании, то, кроме расчетов негабаритности и поперечной устойчивости, должны быть представлены также расчеты прочности крепления груза к раме.
</w:t>
      </w:r>
    </w:p>
    <w:p>
      <w:pPr>
        <w:spacing w:after="0"/>
        <w:ind w:left="0"/>
        <w:jc w:val="both"/>
      </w:pPr>
      <w:r>
        <w:rPr>
          <w:rFonts w:ascii="Times New Roman"/>
          <w:b w:val="false"/>
          <w:i w:val="false"/>
          <w:color w:val="000000"/>
          <w:sz w:val="28"/>
        </w:rPr>
        <w:t>
      2.4.6. Рассмотрение и согласование чертежей и расчетов размещения и крепления негабаритных и тяжеловесных грузов в железнодорожной администрации (железной дороге) производится, как правило, Управлениями (службами): перевозок (движения), грузовой и коммерческой работы, пути и вагонного хозяйства, а при наличии вертикальной сверхнегабаритности груза также и Управлением (службой) электрификации и электроснабжения.
</w:t>
      </w:r>
    </w:p>
    <w:p>
      <w:pPr>
        <w:spacing w:after="0"/>
        <w:ind w:left="0"/>
        <w:jc w:val="both"/>
      </w:pPr>
      <w:r>
        <w:rPr>
          <w:rFonts w:ascii="Times New Roman"/>
          <w:b w:val="false"/>
          <w:i w:val="false"/>
          <w:color w:val="000000"/>
          <w:sz w:val="28"/>
        </w:rPr>
        <w:t>
      Конкретный порядок рассмотрения и согласования погрузочной документации на перевозку негабаритных и тяжеловесных грузов и перечень подразделений, участвующих в согласовании, устанавливается железнодорожной администрацией (железной дорогой).
</w:t>
      </w:r>
    </w:p>
    <w:p>
      <w:pPr>
        <w:spacing w:after="0"/>
        <w:ind w:left="0"/>
        <w:jc w:val="both"/>
      </w:pPr>
      <w:r>
        <w:rPr>
          <w:rFonts w:ascii="Times New Roman"/>
          <w:b w:val="false"/>
          <w:i w:val="false"/>
          <w:color w:val="000000"/>
          <w:sz w:val="28"/>
        </w:rPr>
        <w:t>
      2.4.7. По одному экземпляру согласованных железнодорожной администрацией (железной дорогой) чертежей размещения и крепления грузов на транспортерах, а также негабаритных грузов на платформах и в полувагонах негабаритности нижней 4-6-й, боковой 5-6-й степеней и сверхнегабаритных направляется в Департамент управления перевозками МПС России на окончательное согласование.
</w:t>
      </w:r>
    </w:p>
    <w:p>
      <w:pPr>
        <w:spacing w:after="0"/>
        <w:ind w:left="0"/>
        <w:jc w:val="both"/>
      </w:pPr>
      <w:r>
        <w:rPr>
          <w:rFonts w:ascii="Times New Roman"/>
          <w:b w:val="false"/>
          <w:i w:val="false"/>
          <w:color w:val="000000"/>
          <w:sz w:val="28"/>
        </w:rPr>
        <w:t>
      2.4.8. Согласование железнодорожной администрацией (железной дорогой) чертежей размещения и крепления негабаритных грузов на платформах и в полувагонах негабаритности нижней 1-3-й, боковой 1-4-й, верхней 1-3-й степеней является окончательным.
</w:t>
      </w:r>
    </w:p>
    <w:p>
      <w:pPr>
        <w:spacing w:after="0"/>
        <w:ind w:left="0"/>
        <w:jc w:val="both"/>
      </w:pPr>
      <w:r>
        <w:rPr>
          <w:rFonts w:ascii="Times New Roman"/>
          <w:b w:val="false"/>
          <w:i w:val="false"/>
          <w:color w:val="000000"/>
          <w:sz w:val="28"/>
        </w:rPr>
        <w:t>
      При этом, если перевозка разовая, то на чертеже дополнительно указывается разрешение на погрузку грузов на конкретную станцию назначения.
</w:t>
      </w:r>
    </w:p>
    <w:p>
      <w:pPr>
        <w:spacing w:after="0"/>
        <w:ind w:left="0"/>
        <w:jc w:val="both"/>
      </w:pPr>
      <w:r>
        <w:rPr>
          <w:rFonts w:ascii="Times New Roman"/>
          <w:b w:val="false"/>
          <w:i w:val="false"/>
          <w:color w:val="000000"/>
          <w:sz w:val="28"/>
        </w:rPr>
        <w:t>
      О согласовании чертежей размещения и крепления негабаритных грузов на платформах и в полувагонах негабаритности нижней 3-й, боковой 4-й и верхней 3-й степеней железнодорожная администрация (железная дорога) информирует Департамент управления перевозками МПС России телеграммой или по факсу.
</w:t>
      </w:r>
    </w:p>
    <w:p>
      <w:pPr>
        <w:spacing w:after="0"/>
        <w:ind w:left="0"/>
        <w:jc w:val="both"/>
      </w:pPr>
      <w:r>
        <w:rPr>
          <w:rFonts w:ascii="Times New Roman"/>
          <w:b w:val="false"/>
          <w:i w:val="false"/>
          <w:color w:val="000000"/>
          <w:sz w:val="28"/>
        </w:rPr>
        <w:t>
      2.4.9. Для грузов, перевозимых на транспортерах сочлененного типа, техническая документация с расчетами прочности проушин, специальных промчастей, балок и специальных транспортных (грузонесущих) рам разрабатывается грузоотправителем (экспедитором) в соответствии с требованиями нормативного документа - "Нормы для расчета и проектирования новых и модернизируемых железнодорожных транспортеров общего назначения колеи 1520 мм" М. 1988 и представляется в Департамент управления перевозками МПС России вместе с экспертным заключением по ней ВНИИЖТа МПС или другой организации, имеющей право на проведение экспертизы такой документации и выдачу официальных заключений о соответствии разрабатываемой грузоотправителями технической документации и расчетов на перевозку грузов на сочлененных транспортерах требованиям соответствующих нормативных документов.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2.5. Третий этап согласования перевозок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2.5.1. Окончательное согласование чертежей и расчетов размещения и крепления грузов, указанных в п.2.4.7, производится Департаментом управления перевозками МПС России (Отделом специальных перевозок).
</w:t>
      </w:r>
    </w:p>
    <w:p>
      <w:pPr>
        <w:spacing w:after="0"/>
        <w:ind w:left="0"/>
        <w:jc w:val="both"/>
      </w:pPr>
      <w:r>
        <w:rPr>
          <w:rFonts w:ascii="Times New Roman"/>
          <w:b w:val="false"/>
          <w:i w:val="false"/>
          <w:color w:val="000000"/>
          <w:sz w:val="28"/>
        </w:rPr>
        <w:t>
      Подтверждение такого согласования письмом, телеграммой или по факсу направляется в адрес железнодорожной администрации (железной дороги) отправления груза, станции погрузки и грузоотправителя (экспедитора).
</w:t>
      </w:r>
    </w:p>
    <w:p>
      <w:pPr>
        <w:spacing w:after="0"/>
        <w:ind w:left="0"/>
        <w:jc w:val="both"/>
      </w:pPr>
      <w:r>
        <w:rPr>
          <w:rFonts w:ascii="Times New Roman"/>
          <w:b w:val="false"/>
          <w:i w:val="false"/>
          <w:color w:val="000000"/>
          <w:sz w:val="28"/>
        </w:rPr>
        <w:t>
      При этом, если перевозка разовая или груз сверхнегабаритный, то в телеграмме (факсе) дополнительно указывается конкретная станция назначения и согласованный маршрут перевозки (для сверхнегабаритного груза).
</w:t>
      </w:r>
    </w:p>
    <w:p>
      <w:pPr>
        <w:spacing w:after="0"/>
        <w:ind w:left="0"/>
        <w:jc w:val="both"/>
      </w:pPr>
      <w:r>
        <w:rPr>
          <w:rFonts w:ascii="Times New Roman"/>
          <w:b w:val="false"/>
          <w:i w:val="false"/>
          <w:color w:val="000000"/>
          <w:sz w:val="28"/>
        </w:rPr>
        <w:t>
      2.5.2. Техническая документация, указанная в пункте 2.4.9, и экспертное заключение соответствующей компетентной организации рассматриваются Департаментами управления перевозками и вагонного хозяйства МПС России.
</w:t>
      </w:r>
    </w:p>
    <w:p>
      <w:pPr>
        <w:spacing w:after="0"/>
        <w:ind w:left="0"/>
        <w:jc w:val="both"/>
      </w:pPr>
      <w:r>
        <w:rPr>
          <w:rFonts w:ascii="Times New Roman"/>
          <w:b w:val="false"/>
          <w:i w:val="false"/>
          <w:color w:val="000000"/>
          <w:sz w:val="28"/>
        </w:rPr>
        <w:t>
      В отдельных случаях для окончательного согласования упомянутой документации может потребоваться дополнительное экспертное заключение проектанта транспортера, которое выполняется им на основе договора с грузоотправителем (экспедитором).
</w:t>
      </w:r>
    </w:p>
    <w:p>
      <w:pPr>
        <w:spacing w:after="0"/>
        <w:ind w:left="0"/>
        <w:jc w:val="both"/>
      </w:pPr>
      <w:r>
        <w:rPr>
          <w:rFonts w:ascii="Times New Roman"/>
          <w:b w:val="false"/>
          <w:i w:val="false"/>
          <w:color w:val="000000"/>
          <w:sz w:val="28"/>
        </w:rPr>
        <w:t>
      О результатах рассмотрения указанной документации информируется грузоотправитель (экспедитор), а также железнодорожная администрация отправления груза.
</w:t>
      </w:r>
    </w:p>
    <w:p>
      <w:pPr>
        <w:spacing w:after="0"/>
        <w:ind w:left="0"/>
        <w:jc w:val="both"/>
      </w:pPr>
      <w:r>
        <w:rPr>
          <w:rFonts w:ascii="Times New Roman"/>
          <w:b w:val="false"/>
          <w:i w:val="false"/>
          <w:color w:val="000000"/>
          <w:sz w:val="28"/>
        </w:rPr>
        <w:t>
      Если согласно экспертным заключениям требуется проводить испытания транспортных приспособлений, то эта работа должна выполняться компетентной организацией на договорных условиях с грузоотправителем (экспедитором) по согласованной с МПС России программе. Результаты испытаний и заключения по ним рассматриваются Департаментами управления перевозками и вагонного хозяйства МПС России, которые определяют окончательные условия выполнения перевозки.
</w:t>
      </w:r>
    </w:p>
    <w:p>
      <w:pPr>
        <w:spacing w:after="0"/>
        <w:ind w:left="0"/>
        <w:jc w:val="both"/>
      </w:pPr>
      <w:r>
        <w:rPr>
          <w:rFonts w:ascii="Times New Roman"/>
          <w:b w:val="false"/>
          <w:i w:val="false"/>
          <w:color w:val="000000"/>
          <w:sz w:val="28"/>
        </w:rPr>
        <w:t>
      2.5.3. Железнодорожная администрация (железная дорога) направляет по одному окончательно согласованному экземпляру чертежей и расчетов размещения и крепления негабаритных и тяжеловесных грузов начальнику станции погрузки и грузоотправителю. Номер документа Департамента управления перевозками МПС России (Отдела специальных перевозок) об окончательном согласовании чертежа и расчетов (п.2.5.1) указывается на всех экземплярах согласованного чертежа.
</w:t>
      </w:r>
    </w:p>
    <w:p>
      <w:pPr>
        <w:spacing w:after="0"/>
        <w:ind w:left="0"/>
        <w:jc w:val="both"/>
      </w:pPr>
      <w:r>
        <w:rPr>
          <w:rFonts w:ascii="Times New Roman"/>
          <w:b w:val="false"/>
          <w:i w:val="false"/>
          <w:color w:val="000000"/>
          <w:sz w:val="28"/>
        </w:rPr>
        <w:t>
      2.5.4. Техническая документация на перевозку грузов, окончательное согласование которой производится Департаментом управления перевозками МПС России, хранится до изменения нормативных документов, на основании которых она разработана.
</w:t>
      </w:r>
    </w:p>
    <w:p>
      <w:pPr>
        <w:spacing w:after="0"/>
        <w:ind w:left="0"/>
        <w:jc w:val="both"/>
      </w:pPr>
      <w:r>
        <w:rPr>
          <w:rFonts w:ascii="Times New Roman"/>
          <w:b w:val="false"/>
          <w:i w:val="false"/>
          <w:color w:val="000000"/>
          <w:sz w:val="28"/>
        </w:rPr>
        <w:t>
      2.5.5. Чертежи и расчеты размещения и крепления негабаритных грузов на платформах и в полувагонах негабаритности нижней 3-й, боковой 4-й, верхней 3-й степеней, согласованных для перевозки грузов в межгосударственном сообщении, хранятся в железнодорожной администрации (железной дороги) до изменения нормативной документации, на основании которой они разработаны.
</w:t>
      </w:r>
    </w:p>
    <w:p>
      <w:pPr>
        <w:spacing w:after="0"/>
        <w:ind w:left="0"/>
        <w:jc w:val="both"/>
      </w:pPr>
      <w:r>
        <w:rPr>
          <w:rFonts w:ascii="Times New Roman"/>
          <w:b w:val="false"/>
          <w:i w:val="false"/>
          <w:color w:val="000000"/>
          <w:sz w:val="28"/>
        </w:rPr>
        <w:t>
      Срок хранения чертежей и расчетов размещения и крепления негабаритных грузов меньших степеней на платформах и в полувагонах (нижняя 1-2-я, боковая 1-3-я, верхняя 1-2-я) устанавливается железнодорожной администрацией (железной дорогой).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2.6. Заявка на выполнение перевозки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2.6.1. При наличии окончательно согласованной технической документации на перевозку грузов грузоотправитель (экспедитор) за 20 дней до начала месяца погрузки представляет заявку на подачу транспортеров по установленной форме (приложение 15) в адрес начальника станции погрузки, железной дороги, железнодорожной администрации государства, на территории которого расположена станции отправления грузов, а также Департамента управления перевозками МПС России.
</w:t>
      </w:r>
    </w:p>
    <w:p>
      <w:pPr>
        <w:spacing w:after="0"/>
        <w:ind w:left="0"/>
        <w:jc w:val="both"/>
      </w:pPr>
      <w:r>
        <w:rPr>
          <w:rFonts w:ascii="Times New Roman"/>
          <w:b w:val="false"/>
          <w:i w:val="false"/>
          <w:color w:val="000000"/>
          <w:sz w:val="28"/>
        </w:rPr>
        <w:t>
      2.6.2. Заявка на перевозку в межгосударственном сообщении негабаритных грузов на платформах и в полувагонах негабаритности нижней 4-6-й, боковой 5 - 6-й степеней и сверхнегабаритных представляется в адрес Департамента управления перевозками МПС России, а также в адрес железнодорожной администрации (железной дорогой) отправления и начальника станции погрузки.
</w:t>
      </w:r>
    </w:p>
    <w:p>
      <w:pPr>
        <w:spacing w:after="0"/>
        <w:ind w:left="0"/>
        <w:jc w:val="both"/>
      </w:pPr>
      <w:r>
        <w:rPr>
          <w:rFonts w:ascii="Times New Roman"/>
          <w:b w:val="false"/>
          <w:i w:val="false"/>
          <w:color w:val="000000"/>
          <w:sz w:val="28"/>
        </w:rPr>
        <w:t>
      2.6.2.1. Заявка на перевозку грузов на платформах и в полувагонах негабаритности нижней 3-й, боковой 4-й, верхней 3-й степеней представляется в адрес железнодорожной администрации (железной дороги) отправления и начальника станции погрузки.
</w:t>
      </w:r>
    </w:p>
    <w:p>
      <w:pPr>
        <w:spacing w:after="0"/>
        <w:ind w:left="0"/>
        <w:jc w:val="both"/>
      </w:pPr>
      <w:r>
        <w:rPr>
          <w:rFonts w:ascii="Times New Roman"/>
          <w:b w:val="false"/>
          <w:i w:val="false"/>
          <w:color w:val="000000"/>
          <w:sz w:val="28"/>
        </w:rPr>
        <w:t>
      2.6.2.2. Заявка на перевозку грузов меньших степеней негабаритности на платформах и в полувагонах представляется только начальнику станции погрузки.
</w:t>
      </w:r>
    </w:p>
    <w:p>
      <w:pPr>
        <w:spacing w:after="0"/>
        <w:ind w:left="0"/>
        <w:jc w:val="both"/>
      </w:pPr>
      <w:r>
        <w:rPr>
          <w:rFonts w:ascii="Times New Roman"/>
          <w:b w:val="false"/>
          <w:i w:val="false"/>
          <w:color w:val="000000"/>
          <w:sz w:val="28"/>
        </w:rPr>
        <w:t>
      2.6.2.3. При перевозках грузов со станций Латвийской железной дороги заявка на подачу транспортеров и заявка на перевозку грузов, перечисленных в пунктах 2.6.2, 2.6.1 и 2.6.2.2, представляется грузоотправителем в адрес администрации Латвийской железной дороги, которая при необходимости направляет их в Департамент управления перевозками МПС России.
</w:t>
      </w:r>
    </w:p>
    <w:p>
      <w:pPr>
        <w:spacing w:after="0"/>
        <w:ind w:left="0"/>
        <w:jc w:val="both"/>
      </w:pPr>
      <w:r>
        <w:rPr>
          <w:rFonts w:ascii="Times New Roman"/>
          <w:b w:val="false"/>
          <w:i w:val="false"/>
          <w:color w:val="000000"/>
          <w:sz w:val="28"/>
        </w:rPr>
        <w:t>
      2.6.3. В тех случаях, когда железнодорожной администрации государства отправления груза отсутствуют транспортеры, указанные в заявке, полученной от грузоотправителя (экспедитора), эта администрация направляет в Департамент управления перевозками МПС России (Отдел специальных перевозок) запрос на подсылку необходимых транспортеров.
</w:t>
      </w:r>
    </w:p>
    <w:p>
      <w:pPr>
        <w:spacing w:after="0"/>
        <w:ind w:left="0"/>
        <w:jc w:val="both"/>
      </w:pPr>
      <w:r>
        <w:rPr>
          <w:rFonts w:ascii="Times New Roman"/>
          <w:b w:val="false"/>
          <w:i w:val="false"/>
          <w:color w:val="000000"/>
          <w:sz w:val="28"/>
        </w:rPr>
        <w:t>
      2.6.4. Департамент управления перевозками МПС России (Отдел специальных перевозок) определяет железнодорожные администрации, имеющие недостающие для выполнения заявки транспортеры соответствующего типа и согласовывает с причастными железнодорожными администрациями использование и подсылку исправных транспортеров с указанием маршрута перемещения.
</w:t>
      </w:r>
    </w:p>
    <w:p>
      <w:pPr>
        <w:spacing w:after="0"/>
        <w:ind w:left="0"/>
        <w:jc w:val="both"/>
      </w:pPr>
      <w:r>
        <w:rPr>
          <w:rFonts w:ascii="Times New Roman"/>
          <w:b w:val="false"/>
          <w:i w:val="false"/>
          <w:color w:val="000000"/>
          <w:sz w:val="28"/>
        </w:rPr>
        <w:t>
      Согласование производится путем запросов железнодорожных администраций. Формы запросов и ответов приведены в Приложении 9.
</w:t>
      </w:r>
    </w:p>
    <w:p>
      <w:pPr>
        <w:spacing w:after="0"/>
        <w:ind w:left="0"/>
        <w:jc w:val="both"/>
      </w:pPr>
      <w:r>
        <w:rPr>
          <w:rFonts w:ascii="Times New Roman"/>
          <w:b w:val="false"/>
          <w:i w:val="false"/>
          <w:color w:val="000000"/>
          <w:sz w:val="28"/>
        </w:rPr>
        <w:t>
      2.6.5. Подсылка исправных порожних транспортеров для погрузки предъявляемых грузов и возврат порожних транспортеров после выгрузки осуществляется порядком, установленным "Правилами эксплуатации и технического обслуживания транспортеров", утвержденными Советом по железнодорожному транспорту в 1998 г. (пп.1.7-1.8).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2.7. Разрешение на погрузку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2.7.1. Разрешение на погрузку негабаритных и тяжеловесных грузов на конкретные станции назначения (при наличии согласованных чертежей и подтверждений грузополучателей о готовности принять и обеспечить выгрузку прибывающих на транспортерах грузов весом более 60 т) при перевозке в межгосударственном сообщении дается:
</w:t>
      </w:r>
    </w:p>
    <w:p>
      <w:pPr>
        <w:spacing w:after="0"/>
        <w:ind w:left="0"/>
        <w:jc w:val="both"/>
      </w:pPr>
      <w:r>
        <w:rPr>
          <w:rFonts w:ascii="Times New Roman"/>
          <w:b w:val="false"/>
          <w:i w:val="false"/>
          <w:color w:val="000000"/>
          <w:sz w:val="28"/>
        </w:rPr>
        <w:t>
      2.7.1.1. Департаментом управления перевозками МПС России (Отделом специальных перевозок) - в адрес железнодорожной администрации (железной дороги) и станции погрузки:
</w:t>
      </w:r>
    </w:p>
    <w:p>
      <w:pPr>
        <w:spacing w:after="0"/>
        <w:ind w:left="0"/>
        <w:jc w:val="both"/>
      </w:pPr>
      <w:r>
        <w:rPr>
          <w:rFonts w:ascii="Times New Roman"/>
          <w:b w:val="false"/>
          <w:i w:val="false"/>
          <w:color w:val="000000"/>
          <w:sz w:val="28"/>
        </w:rPr>
        <w:t>
      - для всех грузов (габаритных и негабаритных) на транспортерах, имеющих 12 и более осей (в том числе на транспортерах сцепного типа г/п 120 т с двумя промежуточными платформами);
</w:t>
      </w:r>
    </w:p>
    <w:p>
      <w:pPr>
        <w:spacing w:after="0"/>
        <w:ind w:left="0"/>
        <w:jc w:val="both"/>
      </w:pPr>
      <w:r>
        <w:rPr>
          <w:rFonts w:ascii="Times New Roman"/>
          <w:b w:val="false"/>
          <w:i w:val="false"/>
          <w:color w:val="000000"/>
          <w:sz w:val="28"/>
        </w:rPr>
        <w:t>
      - для негабаритных грузов на 4-8-осных транспортерах, в том числе на транспортерах сцепного типа г/п 120 т с одной промежуточной платформой, а также на платформах и в полувагонах негабаритности нижней 4-6-й, боковой 5-6-й степеней и сверхнегабаритных.
</w:t>
      </w:r>
    </w:p>
    <w:p>
      <w:pPr>
        <w:spacing w:after="0"/>
        <w:ind w:left="0"/>
        <w:jc w:val="both"/>
      </w:pPr>
      <w:r>
        <w:rPr>
          <w:rFonts w:ascii="Times New Roman"/>
          <w:b w:val="false"/>
          <w:i w:val="false"/>
          <w:color w:val="000000"/>
          <w:sz w:val="28"/>
        </w:rPr>
        <w:t>
      2.7.1.2. Железнодорожной администрацией (железной дорогой) в адрес начальника станции погрузки - для грузов, имеющих негабаритность нижнюю 1-3-й, боковую 1-4-й, верхнюю 1-3-й степеней и габаритных на 4-8-осных транспортерах, в том числе на транспортерах сцепного типа г/п 120 т с одной промежуточной платформой, а также негабаритных грузов на платформах и в полувагонах негабаритности нижней 3-й, боковой 4-й, верхней 3-й степеней.
</w:t>
      </w:r>
    </w:p>
    <w:p>
      <w:pPr>
        <w:spacing w:after="0"/>
        <w:ind w:left="0"/>
        <w:jc w:val="both"/>
      </w:pPr>
      <w:r>
        <w:rPr>
          <w:rFonts w:ascii="Times New Roman"/>
          <w:b w:val="false"/>
          <w:i w:val="false"/>
          <w:color w:val="000000"/>
          <w:sz w:val="28"/>
        </w:rPr>
        <w:t>
      2.7.1.3. Начальником станции погрузок - для негабаритных грузов на платформах и в полувагонах негабаритности нижней 1-2-й, боковой 1-3-й, верхней 1-2-й степеней или железнодорожной администрацией (железной дорогой) в соответствии с установленным ими порядком.
</w:t>
      </w:r>
    </w:p>
    <w:p>
      <w:pPr>
        <w:spacing w:after="0"/>
        <w:ind w:left="0"/>
        <w:jc w:val="both"/>
      </w:pPr>
      <w:r>
        <w:rPr>
          <w:rFonts w:ascii="Times New Roman"/>
          <w:b w:val="false"/>
          <w:i w:val="false"/>
          <w:color w:val="000000"/>
          <w:sz w:val="28"/>
        </w:rPr>
        <w:t>
      2.7.1.4. Разрешение на погрузку негабаритных и тяжеловесных грузов при перевозке между граничащими железнодорожными администрациями (соседские перевозки) может даваться железнодорожными администрациями самостоятельно по взаимной договоренности между ними независимо от степени негабаритности грузов, грузоподъемности и количества осей транспортеров.
</w:t>
      </w:r>
    </w:p>
    <w:p>
      <w:pPr>
        <w:spacing w:after="0"/>
        <w:ind w:left="0"/>
        <w:jc w:val="both"/>
      </w:pPr>
      <w:r>
        <w:rPr>
          <w:rFonts w:ascii="Times New Roman"/>
          <w:b w:val="false"/>
          <w:i w:val="false"/>
          <w:color w:val="000000"/>
          <w:sz w:val="28"/>
        </w:rPr>
        <w:t>
      2.7.1.5. При приеме к перевозке грузов на транспортерах на экспорт через порты с перевалкой на морской или речной транспорт начальник станции должен руководствоваться, кроме разрешения на погрузку, полученного от Департамента управления перевозками МПС России (Отдела специальных перевозок) или железнодорожной администрации, также планом погрузки грузов на экспорт, который направляется в адрес станции железнодорожной администрацией.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2.8. Обязанности грузоотправителя, предъявляющего 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погрузке негабаритный (тяжеловесный) груз. Разовые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перевозки. Порядок переадресовки негабаритных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(тяжеловесных) грузов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2.8.1. Подготовить негабаритный (тяжеловесный) груз к перевозке в соответствии с требованиями Главы 1 Технических условий погрузки и крепления грузов (ТУ) и настоящей Инструкции.
</w:t>
      </w:r>
    </w:p>
    <w:p>
      <w:pPr>
        <w:spacing w:after="0"/>
        <w:ind w:left="0"/>
        <w:jc w:val="both"/>
      </w:pPr>
      <w:r>
        <w:rPr>
          <w:rFonts w:ascii="Times New Roman"/>
          <w:b w:val="false"/>
          <w:i w:val="false"/>
          <w:color w:val="000000"/>
          <w:sz w:val="28"/>
        </w:rPr>
        <w:t>
      2.8.2. После окончания погрузки и крепления негабаритного (тяжеловесного) груза в соответствии с согласованным чертежом нанести на полу вагона (транспортера) и груза яркой несмываемой краской контрольные полосы, а также надписи на грузе с двух сторон о его негабаритности (индекс негабаритности груза с учетом расчетной) и условия пропуска груза по станциям, имеющим сортировочные горки, если это указано на согласованном чертеже.
</w:t>
      </w:r>
    </w:p>
    <w:p>
      <w:pPr>
        <w:spacing w:after="0"/>
        <w:ind w:left="0"/>
        <w:jc w:val="both"/>
      </w:pPr>
      <w:r>
        <w:rPr>
          <w:rFonts w:ascii="Times New Roman"/>
          <w:b w:val="false"/>
          <w:i w:val="false"/>
          <w:color w:val="000000"/>
          <w:sz w:val="28"/>
        </w:rPr>
        <w:t>
      2.8.3. Изготовить (при необходимости) контрольную раму и установить ее на вагоне в соответствии с рекомендациями, изложенными в приложении 3.
</w:t>
      </w:r>
    </w:p>
    <w:p>
      <w:pPr>
        <w:spacing w:after="0"/>
        <w:ind w:left="0"/>
        <w:jc w:val="both"/>
      </w:pPr>
      <w:r>
        <w:rPr>
          <w:rFonts w:ascii="Times New Roman"/>
          <w:b w:val="false"/>
          <w:i w:val="false"/>
          <w:color w:val="000000"/>
          <w:sz w:val="28"/>
        </w:rPr>
        <w:t>
      2.8.4. Своевременно уведомить начальника станции о готовности погруженного на вагон (транспортер) груза к комиссионной проверке.
</w:t>
      </w:r>
    </w:p>
    <w:p>
      <w:pPr>
        <w:spacing w:after="0"/>
        <w:ind w:left="0"/>
        <w:jc w:val="both"/>
      </w:pPr>
      <w:r>
        <w:rPr>
          <w:rFonts w:ascii="Times New Roman"/>
          <w:b w:val="false"/>
          <w:i w:val="false"/>
          <w:color w:val="000000"/>
          <w:sz w:val="28"/>
        </w:rPr>
        <w:t>
      2.8.5. При необходимости возврата после выгрузки специальных транспортных приспособлений (транспортной оснастки) приложить к грузовым документам копию согласованного чертежа (схемы) размещения и крепления этих приспособлений на транспортере (вагоне).
</w:t>
      </w:r>
    </w:p>
    <w:p>
      <w:pPr>
        <w:spacing w:after="0"/>
        <w:ind w:left="0"/>
        <w:jc w:val="both"/>
      </w:pPr>
      <w:r>
        <w:rPr>
          <w:rFonts w:ascii="Times New Roman"/>
          <w:b w:val="false"/>
          <w:i w:val="false"/>
          <w:color w:val="000000"/>
          <w:sz w:val="28"/>
        </w:rPr>
        <w:t>
      2.8.6. Грузоотправитель, предъявляющий к разовой перевозке негабаритный (тяжеловесный) груз, может при согласии железнодорожной администрации (железной дороги) использовать чертеж размещения и крепления груза, по которому этот груз был перевезен ранее. При этом в заявке на перевозку, направляемую в соответствии с пп.2.6.1-2.6.2 настоящей главы, должен быть указан номер чертежа, кем и когда он был согласован, а в необходимых случаях (п.2.5.1) также номер документа об окончательном согласовании чертежа Департаментом управления перевозками МПС России (Отделом специальных перевозок).
</w:t>
      </w:r>
    </w:p>
    <w:p>
      <w:pPr>
        <w:spacing w:after="0"/>
        <w:ind w:left="0"/>
        <w:jc w:val="both"/>
      </w:pPr>
      <w:r>
        <w:rPr>
          <w:rFonts w:ascii="Times New Roman"/>
          <w:b w:val="false"/>
          <w:i w:val="false"/>
          <w:color w:val="000000"/>
          <w:sz w:val="28"/>
        </w:rPr>
        <w:t>
      2.8.6.1. На станцию погрузки и в адрес железнодорожной администрации (железной дороги) представляются чертеж и расчеты, утвержденные новым грузоотправителем, и со штампом о согласовании его железнодорожной администрацией (железной дорогой) первоначального отправления.
</w:t>
      </w:r>
    </w:p>
    <w:p>
      <w:pPr>
        <w:spacing w:after="0"/>
        <w:ind w:left="0"/>
        <w:jc w:val="both"/>
      </w:pPr>
      <w:r>
        <w:rPr>
          <w:rFonts w:ascii="Times New Roman"/>
          <w:b w:val="false"/>
          <w:i w:val="false"/>
          <w:color w:val="000000"/>
          <w:sz w:val="28"/>
        </w:rPr>
        <w:t>
      2.8.6.2. Начальник станции погрузки о получении от грузоотправителя чертежа размещения и крепления негабаритного (тяжеловесного) груза, согласованного ранее для перевозки грузов с других станций, уведомляет телеграммой или по факсу железнодорожную администрацию (железную дорогу), а в необходимых случаях (для грузов согласно п.2.5.1) и Департамент управления перевозками МПС России (Отдел специальных перевозок).
</w:t>
      </w:r>
    </w:p>
    <w:p>
      <w:pPr>
        <w:spacing w:after="0"/>
        <w:ind w:left="0"/>
        <w:jc w:val="both"/>
      </w:pPr>
      <w:r>
        <w:rPr>
          <w:rFonts w:ascii="Times New Roman"/>
          <w:b w:val="false"/>
          <w:i w:val="false"/>
          <w:color w:val="000000"/>
          <w:sz w:val="28"/>
        </w:rPr>
        <w:t>
      Перевозка разрешается на конкретную станцию назначения порядком, предусмотренным п.2.7 настоящей главы.
</w:t>
      </w:r>
    </w:p>
    <w:p>
      <w:pPr>
        <w:spacing w:after="0"/>
        <w:ind w:left="0"/>
        <w:jc w:val="both"/>
      </w:pPr>
      <w:r>
        <w:rPr>
          <w:rFonts w:ascii="Times New Roman"/>
          <w:b w:val="false"/>
          <w:i w:val="false"/>
          <w:color w:val="000000"/>
          <w:sz w:val="28"/>
        </w:rPr>
        <w:t>
      2.8.7. Переадресовка грузов, перевозимых на транспортерах, а также негабаритных на платформах и в полувагонах негабаритности нижней 3-6-й, боковой 4-6-й степеней и верхней 3-й степени, следующих в межгосударственном сообщении производится только с разрешения Департамента управления перевозками МПС России (Отдела специальных перевозок).
</w:t>
      </w:r>
    </w:p>
    <w:p>
      <w:pPr>
        <w:spacing w:after="0"/>
        <w:ind w:left="0"/>
        <w:jc w:val="both"/>
      </w:pPr>
      <w:r>
        <w:rPr>
          <w:rFonts w:ascii="Times New Roman"/>
          <w:b w:val="false"/>
          <w:i w:val="false"/>
          <w:color w:val="000000"/>
          <w:sz w:val="28"/>
        </w:rPr>
        <w:t>
      2.8.7.1. Переадресовка негабаритных грузов на платформах и в полувагонах меньших степеней негабаритности производится железнодорожной администрацией (железной дорогой) без участия Департамента управления перевозками МПС России.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2.9. Порядок проверки размещения и крепления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негабаритных и тяжеловесных грузов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2.9.1. Для проверки соответствия фактического размещения и крепления негабаритных (тяжеловесных) грузов согласованным чертежам (кроме грузов, погруженных на сочлененные транспортеры) при перевозке грузов в межгосударственном сообщении создается комиссия в составе:
</w:t>
      </w:r>
    </w:p>
    <w:p>
      <w:pPr>
        <w:spacing w:after="0"/>
        <w:ind w:left="0"/>
        <w:jc w:val="both"/>
      </w:pPr>
      <w:r>
        <w:rPr>
          <w:rFonts w:ascii="Times New Roman"/>
          <w:b w:val="false"/>
          <w:i w:val="false"/>
          <w:color w:val="000000"/>
          <w:sz w:val="28"/>
        </w:rPr>
        <w:t>
      2.9.1.1. На станциях внеклассных, I и II классов - начальника станции или его заместителя (председатель) и представителей пункта технического обслуживания вагонов и дистанции пути.
</w:t>
      </w:r>
    </w:p>
    <w:p>
      <w:pPr>
        <w:spacing w:after="0"/>
        <w:ind w:left="0"/>
        <w:jc w:val="both"/>
      </w:pPr>
      <w:r>
        <w:rPr>
          <w:rFonts w:ascii="Times New Roman"/>
          <w:b w:val="false"/>
          <w:i w:val="false"/>
          <w:color w:val="000000"/>
          <w:sz w:val="28"/>
        </w:rPr>
        <w:t>
      2.9.1.2. На всех остальных станциях: старшего коммерческого ревизора или назначаемого приказом начальника дороги (отделения дороги) коммерческого ревизора либо другого компетентного должностного лица (председатель), начальника станции и представителей пункта технического обслуживания вагонов и дистанции пути.
</w:t>
      </w:r>
    </w:p>
    <w:p>
      <w:pPr>
        <w:spacing w:after="0"/>
        <w:ind w:left="0"/>
        <w:jc w:val="both"/>
      </w:pPr>
      <w:r>
        <w:rPr>
          <w:rFonts w:ascii="Times New Roman"/>
          <w:b w:val="false"/>
          <w:i w:val="false"/>
          <w:color w:val="000000"/>
          <w:sz w:val="28"/>
        </w:rPr>
        <w:t>
      2.9.1.3. При систематической погрузке негабаритных и тяжеловесных грузов на станции III класса председателем комиссии по проверке правильности их погрузки приказом начальника дороги (отделения дороги) может быть назначен начальник станции.
</w:t>
      </w:r>
    </w:p>
    <w:p>
      <w:pPr>
        <w:spacing w:after="0"/>
        <w:ind w:left="0"/>
        <w:jc w:val="both"/>
      </w:pPr>
      <w:r>
        <w:rPr>
          <w:rFonts w:ascii="Times New Roman"/>
          <w:b w:val="false"/>
          <w:i w:val="false"/>
          <w:color w:val="000000"/>
          <w:sz w:val="28"/>
        </w:rPr>
        <w:t>
      2.9.1.4. Проверка размещения и крепления грузов на транспортерах сочлененного типа производится:
</w:t>
      </w:r>
    </w:p>
    <w:p>
      <w:pPr>
        <w:spacing w:after="0"/>
        <w:ind w:left="0"/>
        <w:jc w:val="both"/>
      </w:pPr>
      <w:r>
        <w:rPr>
          <w:rFonts w:ascii="Times New Roman"/>
          <w:b w:val="false"/>
          <w:i w:val="false"/>
          <w:color w:val="000000"/>
          <w:sz w:val="28"/>
        </w:rPr>
        <w:t>
      - на транспортерах, постоянно обслуживаемых бригадами специалистов-вагонников, - комиссией под председательством начальника транспортера с участием начальника станции и представителей пункта технического обслуживания вагонов и дистанции пути;
</w:t>
      </w:r>
    </w:p>
    <w:p>
      <w:pPr>
        <w:spacing w:after="0"/>
        <w:ind w:left="0"/>
        <w:jc w:val="both"/>
      </w:pPr>
      <w:r>
        <w:rPr>
          <w:rFonts w:ascii="Times New Roman"/>
          <w:b w:val="false"/>
          <w:i w:val="false"/>
          <w:color w:val="000000"/>
          <w:sz w:val="28"/>
        </w:rPr>
        <w:t>
      - на транспортерах, не обслуживаемых постоянно бригадами, комиссией, назначаемой приказом начальника дороги (отделения дороги) из работников служб перевозок (движения), грузовой и коммерческой работы, вагонного хозяйства, пути, а в необходимых случаях и других причастных служб и подразделений.
</w:t>
      </w:r>
    </w:p>
    <w:p>
      <w:pPr>
        <w:spacing w:after="0"/>
        <w:ind w:left="0"/>
        <w:jc w:val="both"/>
      </w:pPr>
      <w:r>
        <w:rPr>
          <w:rFonts w:ascii="Times New Roman"/>
          <w:b w:val="false"/>
          <w:i w:val="false"/>
          <w:color w:val="000000"/>
          <w:sz w:val="28"/>
        </w:rPr>
        <w:t>
      2.9.1.5. При комиссионной проверке размещения и крепления, погруженных на транспортеры, имеющие не более 8 осей, габаритных грузов, участие в комиссии представителя дистанции пути, как правило, не требуется.
</w:t>
      </w:r>
    </w:p>
    <w:p>
      <w:pPr>
        <w:spacing w:after="0"/>
        <w:ind w:left="0"/>
        <w:jc w:val="both"/>
      </w:pPr>
      <w:r>
        <w:rPr>
          <w:rFonts w:ascii="Times New Roman"/>
          <w:b w:val="false"/>
          <w:i w:val="false"/>
          <w:color w:val="000000"/>
          <w:sz w:val="28"/>
        </w:rPr>
        <w:t>
      2.9.1.6. Конкретный состав комиссии для проверки размещения и крепления негабаритных (тяжеловесных) грузов (пп.2.9.1.1-2.9.1.5) может устанавливать железнодорожная администрация самостоятельно.
</w:t>
      </w:r>
    </w:p>
    <w:p>
      <w:pPr>
        <w:spacing w:after="0"/>
        <w:ind w:left="0"/>
        <w:jc w:val="both"/>
      </w:pPr>
      <w:r>
        <w:rPr>
          <w:rFonts w:ascii="Times New Roman"/>
          <w:b w:val="false"/>
          <w:i w:val="false"/>
          <w:color w:val="000000"/>
          <w:sz w:val="28"/>
        </w:rPr>
        <w:t>
      2.9.2. При комиссионной проверке размещения и крепления негабаритного (тяжеловесного) груза определяются:
</w:t>
      </w:r>
    </w:p>
    <w:p>
      <w:pPr>
        <w:spacing w:after="0"/>
        <w:ind w:left="0"/>
        <w:jc w:val="both"/>
      </w:pPr>
      <w:r>
        <w:rPr>
          <w:rFonts w:ascii="Times New Roman"/>
          <w:b w:val="false"/>
          <w:i w:val="false"/>
          <w:color w:val="000000"/>
          <w:sz w:val="28"/>
        </w:rPr>
        <w:t>
      - техническое состояние подвижного состава;
</w:t>
      </w:r>
    </w:p>
    <w:p>
      <w:pPr>
        <w:spacing w:after="0"/>
        <w:ind w:left="0"/>
        <w:jc w:val="both"/>
      </w:pPr>
      <w:r>
        <w:rPr>
          <w:rFonts w:ascii="Times New Roman"/>
          <w:b w:val="false"/>
          <w:i w:val="false"/>
          <w:color w:val="000000"/>
          <w:sz w:val="28"/>
        </w:rPr>
        <w:t>
      - фактическая высота погрузочной площадки транспортера (пола вагона) в груженом состоянии;
</w:t>
      </w:r>
    </w:p>
    <w:p>
      <w:pPr>
        <w:spacing w:after="0"/>
        <w:ind w:left="0"/>
        <w:jc w:val="both"/>
      </w:pPr>
      <w:r>
        <w:rPr>
          <w:rFonts w:ascii="Times New Roman"/>
          <w:b w:val="false"/>
          <w:i w:val="false"/>
          <w:color w:val="000000"/>
          <w:sz w:val="28"/>
        </w:rPr>
        <w:t>
      - соответствие размещения и крепления груза, а также положения центра тяжести груза согласованному чертежу;
</w:t>
      </w:r>
    </w:p>
    <w:p>
      <w:pPr>
        <w:spacing w:after="0"/>
        <w:ind w:left="0"/>
        <w:jc w:val="both"/>
      </w:pPr>
      <w:r>
        <w:rPr>
          <w:rFonts w:ascii="Times New Roman"/>
          <w:b w:val="false"/>
          <w:i w:val="false"/>
          <w:color w:val="000000"/>
          <w:sz w:val="28"/>
        </w:rPr>
        <w:t>
      - фактические координаты (высота от уровня головок рельсов, ширина от оси пути) критических точек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 определяющих негабаритность груза в каждой зоне, а для грузов, имеющих расчетную негабаритность (сверхнегабаритность), также расстояние точек от направляющих сечений вагона (n_в, n_н);
</w:t>
      </w:r>
      <w:r>
        <w:br/>
      </w:r>
      <w:r>
        <w:rPr>
          <w:rFonts w:ascii="Times New Roman"/>
          <w:b w:val="false"/>
          <w:i w:val="false"/>
          <w:color w:val="000000"/>
          <w:sz w:val="28"/>
        </w:rPr>
        <w:t>
__________________________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Замеры координат точек, определяющих негабаритность груза,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проводятся с точностью до 10 мм.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 наличие контрольных полос и надписей на грузе о его негабаритности (индекс негабаритности с учетом расчетной), а также о запрещении роспуска с горок или пропуска через горки (если такие условия в согласованной документации предусмотрены);
</w:t>
      </w:r>
    </w:p>
    <w:p>
      <w:pPr>
        <w:spacing w:after="0"/>
        <w:ind w:left="0"/>
        <w:jc w:val="both"/>
      </w:pPr>
      <w:r>
        <w:rPr>
          <w:rFonts w:ascii="Times New Roman"/>
          <w:b w:val="false"/>
          <w:i w:val="false"/>
          <w:color w:val="000000"/>
          <w:sz w:val="28"/>
        </w:rPr>
        <w:t>
      - правильность изготовления и установки на вагоне грузоотправителем контрольной рамы.
</w:t>
      </w:r>
    </w:p>
    <w:p>
      <w:pPr>
        <w:spacing w:after="0"/>
        <w:ind w:left="0"/>
        <w:jc w:val="both"/>
      </w:pPr>
      <w:r>
        <w:rPr>
          <w:rFonts w:ascii="Times New Roman"/>
          <w:b w:val="false"/>
          <w:i w:val="false"/>
          <w:color w:val="000000"/>
          <w:sz w:val="28"/>
        </w:rPr>
        <w:t>
      Данные комиссионной проверки заносятся в Акт проверки размещения и крепления негабаритного (тяжеловесного) груза (приложение 10), составляемый в двух экземплярах, один из которых прикладывается к перевозочным документам, а второй хранится в делах станции в течение 6 месяцев.
</w:t>
      </w:r>
    </w:p>
    <w:p>
      <w:pPr>
        <w:spacing w:after="0"/>
        <w:ind w:left="0"/>
        <w:jc w:val="both"/>
      </w:pPr>
      <w:r>
        <w:rPr>
          <w:rFonts w:ascii="Times New Roman"/>
          <w:b w:val="false"/>
          <w:i w:val="false"/>
          <w:color w:val="000000"/>
          <w:sz w:val="28"/>
        </w:rPr>
        <w:t>
      2.9.3. Данные пунктов 1-6, 8-27, 29 и 30 Акта с обязательным указанием расстояний n_в, n_н (графы 20 и 21) для точек груза, имеющих расчетную негабаритность, сообщаются телеграммой или по факсу за подписью председателя комиссии по форме (приложение 11) в нижеследующие адреса:
</w:t>
      </w:r>
    </w:p>
    <w:p>
      <w:pPr>
        <w:spacing w:after="0"/>
        <w:ind w:left="0"/>
        <w:jc w:val="both"/>
      </w:pPr>
      <w:r>
        <w:rPr>
          <w:rFonts w:ascii="Times New Roman"/>
          <w:b w:val="false"/>
          <w:i w:val="false"/>
          <w:color w:val="000000"/>
          <w:sz w:val="28"/>
        </w:rPr>
        <w:t>
      2.9.3.1. В адрес Департамента управления перевозками МПС России (Отдела специальных перевозок), железнодорожной администрации и железной дороги - для грузов, имеющих негабаритность нижнюю 4-6-й, боковую 5-6-й степеней и сверхнегабаритных, а также грузов меньших степеней негабаритности и габаритных на транспортерах, имеющих 16 и более осей, включая транспортеры сцепного типа г/п 120 т (код типа 3960, 3961) с двумя промежуточными платформами.
</w:t>
      </w:r>
    </w:p>
    <w:p>
      <w:pPr>
        <w:spacing w:after="0"/>
        <w:ind w:left="0"/>
        <w:jc w:val="both"/>
      </w:pPr>
      <w:r>
        <w:rPr>
          <w:rFonts w:ascii="Times New Roman"/>
          <w:b w:val="false"/>
          <w:i w:val="false"/>
          <w:color w:val="000000"/>
          <w:sz w:val="28"/>
        </w:rPr>
        <w:t>
      2.9.3.2. В адрес железнодорожной администрации и железной дороги для негабаритных грузов на платформах, в полувагонах, на 4-8-осных транспортерах, включая транспортеры сцепного типа г/п 120 т с одной промежуточной платформой, негабаритности нижней 3-й, боковой 4-й, верхней 3-й степеней, а также грузов меньших степеней негабаритности и габаритных на транспортерах, имеющих 12 осей (кроме транспортеров сцепного типа г/п 120 т с одной промежуточной платформой).
</w:t>
      </w:r>
    </w:p>
    <w:p>
      <w:pPr>
        <w:spacing w:after="0"/>
        <w:ind w:left="0"/>
        <w:jc w:val="both"/>
      </w:pPr>
      <w:r>
        <w:rPr>
          <w:rFonts w:ascii="Times New Roman"/>
          <w:b w:val="false"/>
          <w:i w:val="false"/>
          <w:color w:val="000000"/>
          <w:sz w:val="28"/>
        </w:rPr>
        <w:t>
      2.9.3.3. О погрузке транспортеров, не указанных в пп.2.9.3.1, 2.9.3.2 при перевозке грузов в межгосударственном сообщении начальник станции информирует (после комиссионной проверки) Департамент управления перевозками МПС России (Отдел специальных перевозок) и железнодорожную администрацию (железную дорогу) телеграммой или факсом по форме (Приложение 12).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2.10. Разрешение на отправление и пропуск грузов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2.10.1. Разрешения (телеграммы) на отправление и пропуск по конкретным маршрутам негабаритных (тяжеловесных) грузов при перевозке в межгосударственном сообщении даются:
</w:t>
      </w:r>
    </w:p>
    <w:p>
      <w:pPr>
        <w:spacing w:after="0"/>
        <w:ind w:left="0"/>
        <w:jc w:val="both"/>
      </w:pPr>
      <w:r>
        <w:rPr>
          <w:rFonts w:ascii="Times New Roman"/>
          <w:b w:val="false"/>
          <w:i w:val="false"/>
          <w:color w:val="000000"/>
          <w:sz w:val="28"/>
        </w:rPr>
        <w:t>
      2.10.1.1. Департаментом управления перевозками МПС России (Отделом специальных перевозок) - для грузов, указанных в п.2.9.3.1.
</w:t>
      </w:r>
    </w:p>
    <w:p>
      <w:pPr>
        <w:spacing w:after="0"/>
        <w:ind w:left="0"/>
        <w:jc w:val="both"/>
      </w:pPr>
      <w:r>
        <w:rPr>
          <w:rFonts w:ascii="Times New Roman"/>
          <w:b w:val="false"/>
          <w:i w:val="false"/>
          <w:color w:val="000000"/>
          <w:sz w:val="28"/>
        </w:rPr>
        <w:t>
      Примерный образец формы телеграммы-разрешения приведен в Приложении 13.
</w:t>
      </w:r>
    </w:p>
    <w:p>
      <w:pPr>
        <w:spacing w:after="0"/>
        <w:ind w:left="0"/>
        <w:jc w:val="both"/>
      </w:pPr>
      <w:r>
        <w:rPr>
          <w:rFonts w:ascii="Times New Roman"/>
          <w:b w:val="false"/>
          <w:i w:val="false"/>
          <w:color w:val="000000"/>
          <w:sz w:val="28"/>
        </w:rPr>
        <w:t>
      2.10.1.2. Железнодорожной администрацией или железной дорогой - для грузов, указанных в п.2.9.3.2. Примерный образец формы телеграммы-разрешения приведен в Приложении 14.
</w:t>
      </w:r>
    </w:p>
    <w:p>
      <w:pPr>
        <w:spacing w:after="0"/>
        <w:ind w:left="0"/>
        <w:jc w:val="both"/>
      </w:pPr>
      <w:r>
        <w:rPr>
          <w:rFonts w:ascii="Times New Roman"/>
          <w:b w:val="false"/>
          <w:i w:val="false"/>
          <w:color w:val="000000"/>
          <w:sz w:val="28"/>
        </w:rPr>
        <w:t>
      2.10.1.3. Телеграммы-разрешения на отправление и пропуск негабаритных (тяжеловесных) грузов, перечисленных в п.2.9.3.1, которые дает Департамент управления перевозками МПС России, адресуются начальнику станции отправления, железнодорожным администрациям и железным дорогам, а при необходимости и службам пути железнодорожных администраций (железных дорог) по маршруту следования грузов.
</w:t>
      </w:r>
    </w:p>
    <w:p>
      <w:pPr>
        <w:spacing w:after="0"/>
        <w:ind w:left="0"/>
        <w:jc w:val="both"/>
      </w:pPr>
      <w:r>
        <w:rPr>
          <w:rFonts w:ascii="Times New Roman"/>
          <w:b w:val="false"/>
          <w:i w:val="false"/>
          <w:color w:val="000000"/>
          <w:sz w:val="28"/>
        </w:rPr>
        <w:t>
      2.10.1.4. Телеграммы-разрешения на отправление и пропуск негабаритных (тяжеловесных) грузов, перечисленных в п.2.9.3.2, которые дает железнодорожная администрация или железная дорога, адресуются начальнику станции отправления, железнодорожным администрациям и железным дорогам по маршруту следования грузов и в копии Департаменту управления перевозками МПС России (Отделу специальных перевозок), а при необходимости также подразделениям своей дороги.
</w:t>
      </w:r>
    </w:p>
    <w:p>
      <w:pPr>
        <w:spacing w:after="0"/>
        <w:ind w:left="0"/>
        <w:jc w:val="both"/>
      </w:pPr>
      <w:r>
        <w:rPr>
          <w:rFonts w:ascii="Times New Roman"/>
          <w:b w:val="false"/>
          <w:i w:val="false"/>
          <w:color w:val="000000"/>
          <w:sz w:val="28"/>
        </w:rPr>
        <w:t>
      2.10.1.5. Разрешения (телеграммы) на отправление и пропуск по конкретным маршрутам негабаритных (тяжеловесных) грузов при перевозке между граничащими железнодорожными администрациями (соседские перевозки) могут даваться железнодорожными администрациями самостоятельно по взаимной договоренности между ними независимо от степени негабаритности груза, грузоподъемности и количества осей груза.
</w:t>
      </w:r>
    </w:p>
    <w:p>
      <w:pPr>
        <w:spacing w:after="0"/>
        <w:ind w:left="0"/>
        <w:jc w:val="both"/>
      </w:pPr>
      <w:r>
        <w:rPr>
          <w:rFonts w:ascii="Times New Roman"/>
          <w:b w:val="false"/>
          <w:i w:val="false"/>
          <w:color w:val="000000"/>
          <w:sz w:val="28"/>
        </w:rPr>
        <w:t>
      2.10.2. Порядок и условия пропуска негабаритных (тяжеловесных) грузов в пределах железных дорог одного государства, а также транзитных, следующих в межгосударственном сообщении, устанавливается железнодорожной администрацией (железной дорогой) и регламентируется специальным приказом.
</w:t>
      </w:r>
    </w:p>
    <w:p>
      <w:pPr>
        <w:spacing w:after="0"/>
        <w:ind w:left="0"/>
        <w:jc w:val="both"/>
      </w:pPr>
      <w:r>
        <w:rPr>
          <w:rFonts w:ascii="Times New Roman"/>
          <w:b w:val="false"/>
          <w:i w:val="false"/>
          <w:color w:val="000000"/>
          <w:sz w:val="28"/>
        </w:rPr>
        <w:t>
      2.10.3. Окончательное оформление перевозочных документов на отправление негабаритных (тяжеловесных) грузов, перечисленных в п.2.9.3.1, производится только после получения телеграмм-разрешений Департамента управления перевозками МПС России (Отдела специальных перевозок) и железнодорожной администрации (железной дороги), а грузов, перечисленных в п.2.9.3.2, - телеграммы-разрешения железнодорожной администрации (железной дороги), копии которых прикладываются к перевозочным документам.
</w:t>
      </w:r>
    </w:p>
    <w:p>
      <w:pPr>
        <w:spacing w:after="0"/>
        <w:ind w:left="0"/>
        <w:jc w:val="both"/>
      </w:pPr>
      <w:r>
        <w:rPr>
          <w:rFonts w:ascii="Times New Roman"/>
          <w:b w:val="false"/>
          <w:i w:val="false"/>
          <w:color w:val="000000"/>
          <w:sz w:val="28"/>
        </w:rPr>
        <w:t>
      2.10.4. Отправление негабаритных грузов на платформах, в полувагонах, на 4-8-осных транспортерах негабаритности нижней 1-2-й, боковой 1-3-й, верхней 1-2-й степеней и габаритных на 4-8-осных транспортерах, а также негабаритных указанных выше степеней и габаритных на транспортерах сцепного типа г/п 120 т (код типа 3960 и 3961), в том числе с одной промежуточной платформой, производит начальник станции после комиссионной проверки соответствия размещения и крепления грузов согласованному чертежу и составления Актов (п.2.9.3), копии которых прикладываются к перевозочным документам.
</w:t>
      </w:r>
    </w:p>
    <w:p>
      <w:pPr>
        <w:spacing w:after="0"/>
        <w:ind w:left="0"/>
        <w:jc w:val="both"/>
      </w:pPr>
      <w:r>
        <w:rPr>
          <w:rFonts w:ascii="Times New Roman"/>
          <w:b w:val="false"/>
          <w:i w:val="false"/>
          <w:color w:val="000000"/>
          <w:sz w:val="28"/>
        </w:rPr>
        <w:t>
      Если негабаритные грузы указанных степеней имеют расчетную негабаритность и следуют на Восточно-Сибирскую, Дальневосточную железные дороги, а также железные дороги Эстонской Республики, у которых на маршрутах пропуска негабаритных грузов имеются кривые радиусом менее 350 м, то начальник станции обязан дать телеграмму на эти дороги об отправлении таких грузов (форма телеграммы приведена в Приложении 17).
</w:t>
      </w:r>
    </w:p>
    <w:p>
      <w:pPr>
        <w:spacing w:after="0"/>
        <w:ind w:left="0"/>
        <w:jc w:val="both"/>
      </w:pPr>
      <w:r>
        <w:rPr>
          <w:rFonts w:ascii="Times New Roman"/>
          <w:b w:val="false"/>
          <w:i w:val="false"/>
          <w:color w:val="000000"/>
          <w:sz w:val="28"/>
        </w:rPr>
        <w:t>
      Указанные в телеграмме данные о подвижном составе и грузе используются дорогами для определения местной расчетной негабаритности и условий пропуска по участкам с кривыми малых радиусом.
</w:t>
      </w:r>
    </w:p>
    <w:p>
      <w:pPr>
        <w:spacing w:after="0"/>
        <w:ind w:left="0"/>
        <w:jc w:val="both"/>
      </w:pPr>
      <w:r>
        <w:rPr>
          <w:rFonts w:ascii="Times New Roman"/>
          <w:b w:val="false"/>
          <w:i w:val="false"/>
          <w:color w:val="000000"/>
          <w:sz w:val="28"/>
        </w:rPr>
        <w:t>
      Методика определения местной расчетной негабаритности грузов на участках с кривыми радиусом менее 350 м приводится в Приложении 2 (п.4.4).
</w:t>
      </w:r>
    </w:p>
    <w:p>
      <w:pPr>
        <w:spacing w:after="0"/>
        <w:ind w:left="0"/>
        <w:jc w:val="both"/>
      </w:pPr>
      <w:r>
        <w:rPr>
          <w:rFonts w:ascii="Times New Roman"/>
          <w:b w:val="false"/>
          <w:i w:val="false"/>
          <w:color w:val="000000"/>
          <w:sz w:val="28"/>
        </w:rPr>
        <w:t>
      2.10.5. В пути следования на пунктах коммерческого осмотра (ПКО) и на межгосударственных пунктах передачи производится комиссионная проверка размещения и крепления негабаритных грузов, а также габаритных на транспортерах комиссией с участием работников ПКО и пунктов технического обслуживания вагонов (ПТО).
</w:t>
      </w:r>
    </w:p>
    <w:p>
      <w:pPr>
        <w:spacing w:after="0"/>
        <w:ind w:left="0"/>
        <w:jc w:val="both"/>
      </w:pPr>
      <w:r>
        <w:rPr>
          <w:rFonts w:ascii="Times New Roman"/>
          <w:b w:val="false"/>
          <w:i w:val="false"/>
          <w:color w:val="000000"/>
          <w:sz w:val="28"/>
        </w:rPr>
        <w:t>
      Конкретный состав комиссии на межгосударственных пунктах передачи устанавливается железнодорожными администрациями с учетом двусторонних пограничных железнодорожных соглашений.
</w:t>
      </w:r>
    </w:p>
    <w:p>
      <w:pPr>
        <w:spacing w:after="0"/>
        <w:ind w:left="0"/>
        <w:jc w:val="both"/>
      </w:pPr>
      <w:r>
        <w:rPr>
          <w:rFonts w:ascii="Times New Roman"/>
          <w:b w:val="false"/>
          <w:i w:val="false"/>
          <w:color w:val="000000"/>
          <w:sz w:val="28"/>
        </w:rPr>
        <w:t>
      В указанных пунктах проверяется отсутствие или наличие сдвига груза (по взаимному расположению контрольных полос на грузе и подвижном составе), состояние крепления, наличие надписей на грузе о его негабаритности и техническое состояние подвижного состава.
</w:t>
      </w:r>
    </w:p>
    <w:p>
      <w:pPr>
        <w:spacing w:after="0"/>
        <w:ind w:left="0"/>
        <w:jc w:val="both"/>
      </w:pPr>
      <w:r>
        <w:rPr>
          <w:rFonts w:ascii="Times New Roman"/>
          <w:b w:val="false"/>
          <w:i w:val="false"/>
          <w:color w:val="000000"/>
          <w:sz w:val="28"/>
        </w:rPr>
        <w:t>
      При исправности крепления и отсутствии сдвига груза делается отметка в Акте, после чего груз отправляется по маршруту следования.
</w:t>
      </w:r>
    </w:p>
    <w:p>
      <w:pPr>
        <w:spacing w:after="0"/>
        <w:ind w:left="0"/>
        <w:jc w:val="both"/>
      </w:pPr>
      <w:r>
        <w:rPr>
          <w:rFonts w:ascii="Times New Roman"/>
          <w:b w:val="false"/>
          <w:i w:val="false"/>
          <w:color w:val="000000"/>
          <w:sz w:val="28"/>
        </w:rPr>
        <w:t>
      Если коммерческий осмотр транзитных поездок на ПКО выполняется без вскрытия пакетов с перевозочными документами, то отметки о комиссионном осмотре негабаритных и тяжеловесных грузов делаются в "Книге регистрации коммерческих неисправностей в пунктах коммерческого осмотра составов".
</w:t>
      </w:r>
    </w:p>
    <w:p>
      <w:pPr>
        <w:spacing w:after="0"/>
        <w:ind w:left="0"/>
        <w:jc w:val="both"/>
      </w:pPr>
      <w:r>
        <w:rPr>
          <w:rFonts w:ascii="Times New Roman"/>
          <w:b w:val="false"/>
          <w:i w:val="false"/>
          <w:color w:val="000000"/>
          <w:sz w:val="28"/>
        </w:rPr>
        <w:t>
      При обнаружении сдвига груза или расстройства крепления, создающих угрозу безопасности движения, вагон (транспортер) с негабаритным или тяжеловесным грузом отцепляется от поезда для дальнейшей проверки комиссией в составе, предусмотренном п.2.9.1 настоящей Инструкции.
</w:t>
      </w:r>
    </w:p>
    <w:p>
      <w:pPr>
        <w:spacing w:after="0"/>
        <w:ind w:left="0"/>
        <w:jc w:val="both"/>
      </w:pPr>
      <w:r>
        <w:rPr>
          <w:rFonts w:ascii="Times New Roman"/>
          <w:b w:val="false"/>
          <w:i w:val="false"/>
          <w:color w:val="000000"/>
          <w:sz w:val="28"/>
        </w:rPr>
        <w:t>
      О задержанном негабаритном грузе или габаритном на транспортере начальник станции дает телеграмму в адрес станции погрузки, железнодорожных администраций (железных дорог) своей и отправления, Департамента управления перевозками МПС России (Отдела специальных перевозок - ЦДВ МПС РФ) с указанием причины задержки, величины сдвига груза, данных о деформированных реквизитах крепления, наименования станции, на которой последний раз производилась проверка груза, а также о принимаемых мерах по исправлению погрузки.
</w:t>
      </w:r>
    </w:p>
    <w:p>
      <w:pPr>
        <w:spacing w:after="0"/>
        <w:ind w:left="0"/>
        <w:jc w:val="both"/>
      </w:pPr>
      <w:r>
        <w:rPr>
          <w:rFonts w:ascii="Times New Roman"/>
          <w:b w:val="false"/>
          <w:i w:val="false"/>
          <w:color w:val="000000"/>
          <w:sz w:val="28"/>
        </w:rPr>
        <w:t>
      После исправления погрузки производится повторная комиссионная проверка размещения и крепления груза и отправления его порядком, предусмотренным пп.2.9.1-2.9.2., 2.10.1, 2.10.4 настоящей главы.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3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Пропуск негабаритных и тяжеловесных грузов по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перегонам и станциям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3.1. Негабаритные грузы с нижней негабаритностью 1-2-й, боковой 1-3-й, верхней 1-2-й степеней на платформах, в полувагонах, на 4-8-осных транспортерах пропускаются в соответствии с действующим порядком направления вагонопотоков и планом формирования поездов.
</w:t>
      </w:r>
    </w:p>
    <w:p>
      <w:pPr>
        <w:spacing w:after="0"/>
        <w:ind w:left="0"/>
        <w:jc w:val="both"/>
      </w:pPr>
      <w:r>
        <w:rPr>
          <w:rFonts w:ascii="Times New Roman"/>
          <w:b w:val="false"/>
          <w:i w:val="false"/>
          <w:color w:val="000000"/>
          <w:sz w:val="28"/>
        </w:rPr>
        <w:t>
      Грузы с негабаритностью верхней 3-й степени пропускаются также, как правило, в соответствии с действующим планом направления вагонопотоков, за исключением тех участков, где пропуск таких грузов запрещен в связи с наличием негабаритных сооружений и устройств. Перечень таких участков на железных дорогах государств-участников СНГ, Латвийской Республики, Литовской Республики, Эстонской Республики приводится в приложении 21 к настоящей Инструкции и при изменении габаритных характеристик сооружений и устройств должен корректироваться отдельными указаниями.
</w:t>
      </w:r>
    </w:p>
    <w:p>
      <w:pPr>
        <w:spacing w:after="0"/>
        <w:ind w:left="0"/>
        <w:jc w:val="both"/>
      </w:pPr>
      <w:r>
        <w:rPr>
          <w:rFonts w:ascii="Times New Roman"/>
          <w:b w:val="false"/>
          <w:i w:val="false"/>
          <w:color w:val="000000"/>
          <w:sz w:val="28"/>
        </w:rPr>
        <w:t>
      3.2. Грузы с негабаритностью нижней 3-6-й, боковой 4-6-й степеней и сверхнегабаритные, а также тяжеловесные на транспортерах, имеющих 12 и более осей, при пропуске которых требуется принятие особых мер безопасности движения (значительное сокращение скорости, закрытие встречного движения по соседнему пути и т.п.), пропускаются преимущественно по однопутным линиям или по двухпутным с меньшей интенсивностью движения. Такие грузы следуют по маршрутам, указанным в телеграммах на пропуск, и изменять пункты перехода с дороги на дорогу (межгосударственные пункты передачи) запрещается.
</w:t>
      </w:r>
    </w:p>
    <w:p>
      <w:pPr>
        <w:spacing w:after="0"/>
        <w:ind w:left="0"/>
        <w:jc w:val="both"/>
      </w:pPr>
      <w:r>
        <w:rPr>
          <w:rFonts w:ascii="Times New Roman"/>
          <w:b w:val="false"/>
          <w:i w:val="false"/>
          <w:color w:val="000000"/>
          <w:sz w:val="28"/>
        </w:rPr>
        <w:t>
      3.3. Поезда с негабаритными грузами должны пропускаться в пределах станций только по специально выделенным и указанным в техническо-распорядительных актах (ТРА) путям, которые должны иметь расстояние между осями соседних путей не менее 4800 мм. При этом около этих путей, как правило, не должно быть высоких платформ и все сооружения и устройства должны соответствовать габариту приближения строений С, учтенному при определении размеров максимальных степеней негабаритности (рис. 3). При этом учитывается также, что габарит С в кривых уширен в зависимости от радиуса кривой с учетом геометрических выносов расчетного вагона.
</w:t>
      </w:r>
    </w:p>
    <w:p>
      <w:pPr>
        <w:spacing w:after="0"/>
        <w:ind w:left="0"/>
        <w:jc w:val="both"/>
      </w:pPr>
      <w:r>
        <w:rPr>
          <w:rFonts w:ascii="Times New Roman"/>
          <w:b w:val="false"/>
          <w:i w:val="false"/>
          <w:color w:val="000000"/>
          <w:sz w:val="28"/>
        </w:rPr>
        <w:t>
      В отдельных случаях, при занятости путей, выделенных для пропуска поездов с негабаритными грузами, подвижным составом или при отсутствии на станции приемоотправочных путей с расстоянием между осями путей 4800 мм и более, в порядке исключения разрешается пропускать негабаритные грузы и по другим путям, имеющим расстояние между осями смежных путей на прямом участке не менее 4500 мм (в кривых - плюс соответствующее уширение), при условии, что все сооружения и устройства, расположенные около этих путей, обеспечивают пропуск груза данной степени негабаритности. При этом при пропуске грузов боковой и нижней негабаритности 4-6-й степеней на смежных путях не должно быть вагонов с негабаритными грузами.
</w:t>
      </w:r>
    </w:p>
    <w:p>
      <w:pPr>
        <w:spacing w:after="0"/>
        <w:ind w:left="0"/>
        <w:jc w:val="both"/>
      </w:pPr>
      <w:r>
        <w:rPr>
          <w:rFonts w:ascii="Times New Roman"/>
          <w:b w:val="false"/>
          <w:i w:val="false"/>
          <w:color w:val="000000"/>
          <w:sz w:val="28"/>
        </w:rPr>
        <w:t>
      Во всех случаях при расстоянии между осями приемо-отправочных путей (в том числе главных) на станции менее нормы, установленной Правилами технической эксплуатации железных дорог (железные дороги), а также при специализации двух смежных путей для пропуска негабаритных грузов, порядок пропуска поездов с негабаритными грузами по станциям с принятием особых мер предосторожности (освобождение от подвижного состава соседних путей, оповещение станционных работников и пассажиров и т.п.) устанавливается приказом начальника отделения дороги и указывается в техническо-распорядительном акте станции (ТРА).
</w:t>
      </w:r>
    </w:p>
    <w:p>
      <w:pPr>
        <w:spacing w:after="0"/>
        <w:ind w:left="0"/>
        <w:jc w:val="both"/>
      </w:pPr>
      <w:r>
        <w:rPr>
          <w:rFonts w:ascii="Times New Roman"/>
          <w:b w:val="false"/>
          <w:i w:val="false"/>
          <w:color w:val="000000"/>
          <w:sz w:val="28"/>
        </w:rPr>
        <w:t>
      3.4. Перед пропуском по станциям поездов с грузами боковой и нижней негабаритности 4-6-й степеней находящийся на соседних путях подвижной состав должен быть отведен от предельных столбиков на расстояние не менее 10 м.
</w:t>
      </w:r>
    </w:p>
    <w:p>
      <w:pPr>
        <w:spacing w:after="0"/>
        <w:ind w:left="0"/>
        <w:jc w:val="both"/>
      </w:pPr>
      <w:r>
        <w:rPr>
          <w:rFonts w:ascii="Times New Roman"/>
          <w:b w:val="false"/>
          <w:i w:val="false"/>
          <w:color w:val="000000"/>
          <w:sz w:val="28"/>
        </w:rPr>
        <w:t>
      3.5. При пропуске по станциям поездов с грузами боковой и нижней негабаритности 4-6-й степеней, а также сверхнегабаритных в этих зонах должны соблюдаться установленные приказом начальника отделения дороги необходимые меры по обеспечению безопасности людей, работающих на станционных путях.
</w:t>
      </w:r>
    </w:p>
    <w:p>
      <w:pPr>
        <w:spacing w:after="0"/>
        <w:ind w:left="0"/>
        <w:jc w:val="both"/>
      </w:pPr>
      <w:r>
        <w:rPr>
          <w:rFonts w:ascii="Times New Roman"/>
          <w:b w:val="false"/>
          <w:i w:val="false"/>
          <w:color w:val="000000"/>
          <w:sz w:val="28"/>
        </w:rPr>
        <w:t>
      3.6. О наличии на станции вагонов с негабаритными и тяжеловесными (на транспортерах) грузами, подлежащих отправлению, дежурный по станции (маневровый диспетчер) докладывает поездному диспетчеру, сообщая номера вагонов, индексы негабаритности грузов, о количестве осей, грузоподъемности и осевой нагрузке транспортеров и о наличии разрешений на их следование, а также особых условий пропуска, если они имеются.
</w:t>
      </w:r>
    </w:p>
    <w:p>
      <w:pPr>
        <w:spacing w:after="0"/>
        <w:ind w:left="0"/>
        <w:jc w:val="both"/>
      </w:pPr>
      <w:r>
        <w:rPr>
          <w:rFonts w:ascii="Times New Roman"/>
          <w:b w:val="false"/>
          <w:i w:val="false"/>
          <w:color w:val="000000"/>
          <w:sz w:val="28"/>
        </w:rPr>
        <w:t>
      Поездной диспетчер определяет, в состав какого поезда должны быть включены вагоны (транспортеры) с негабаритными (тяжеловесными) грузами, и по согласованию с диспетчером соседнего отделения намечает время отправления поезда со станции.
</w:t>
      </w:r>
    </w:p>
    <w:p>
      <w:pPr>
        <w:spacing w:after="0"/>
        <w:ind w:left="0"/>
        <w:jc w:val="both"/>
      </w:pPr>
      <w:r>
        <w:rPr>
          <w:rFonts w:ascii="Times New Roman"/>
          <w:b w:val="false"/>
          <w:i w:val="false"/>
          <w:color w:val="000000"/>
          <w:sz w:val="28"/>
        </w:rPr>
        <w:t>
      3.6.1. Согласование времени подвода поездов с негабаритными и тяжеловесными грузами, следующими на особых условиях (с контрольной рамой, с сопровождением грузов работниками линейных подразделений по мостам, электрифицированным участкам и т.п.) на пункты передачи с отделения (дороги) на отделение (дорогу), осуществляется посредством обмена регистрируемыми диспетчерскими приказами.
</w:t>
      </w:r>
    </w:p>
    <w:p>
      <w:pPr>
        <w:spacing w:after="0"/>
        <w:ind w:left="0"/>
        <w:jc w:val="both"/>
      </w:pPr>
      <w:r>
        <w:rPr>
          <w:rFonts w:ascii="Times New Roman"/>
          <w:b w:val="false"/>
          <w:i w:val="false"/>
          <w:color w:val="000000"/>
          <w:sz w:val="28"/>
        </w:rPr>
        <w:t>
      3.7. В натурном листе работником станции проставляется индекс негабаритности поезда в соответствии с п.1.10 настоящей Инструкции.
</w:t>
      </w:r>
    </w:p>
    <w:p>
      <w:pPr>
        <w:spacing w:after="0"/>
        <w:ind w:left="0"/>
        <w:jc w:val="both"/>
      </w:pPr>
      <w:r>
        <w:rPr>
          <w:rFonts w:ascii="Times New Roman"/>
          <w:b w:val="false"/>
          <w:i w:val="false"/>
          <w:color w:val="000000"/>
          <w:sz w:val="28"/>
        </w:rPr>
        <w:t>
      3.8. Если негабаритный (тяжеловесный) груз должен сопровождаться работником дистанции пути, сигнализации и связи или электроснабжения, то поездной диспетчер обязан заблаговременно уведомить об этом руководство соответствующих подразделений.
</w:t>
      </w:r>
    </w:p>
    <w:p>
      <w:pPr>
        <w:spacing w:after="0"/>
        <w:ind w:left="0"/>
        <w:jc w:val="both"/>
      </w:pPr>
      <w:r>
        <w:rPr>
          <w:rFonts w:ascii="Times New Roman"/>
          <w:b w:val="false"/>
          <w:i w:val="false"/>
          <w:color w:val="000000"/>
          <w:sz w:val="28"/>
        </w:rPr>
        <w:t>
      Порядок и сроки уведомления руководителей подразделений о необходимости выделения сопровождающего устанавливаются приказом начальника отделения дороги, исходя из местных условий.
</w:t>
      </w:r>
    </w:p>
    <w:p>
      <w:pPr>
        <w:spacing w:after="0"/>
        <w:ind w:left="0"/>
        <w:jc w:val="both"/>
      </w:pPr>
      <w:r>
        <w:rPr>
          <w:rFonts w:ascii="Times New Roman"/>
          <w:b w:val="false"/>
          <w:i w:val="false"/>
          <w:color w:val="000000"/>
          <w:sz w:val="28"/>
        </w:rPr>
        <w:t>
      3.9. Перед отправлением поезда с негабаритным (тяжеловесным) грузом поездной диспетчер обязан:
</w:t>
      </w:r>
    </w:p>
    <w:p>
      <w:pPr>
        <w:spacing w:after="0"/>
        <w:ind w:left="0"/>
        <w:jc w:val="both"/>
      </w:pPr>
      <w:r>
        <w:rPr>
          <w:rFonts w:ascii="Times New Roman"/>
          <w:b w:val="false"/>
          <w:i w:val="false"/>
          <w:color w:val="000000"/>
          <w:sz w:val="28"/>
        </w:rPr>
        <w:t>
      - проверить готовность станций участка к пропуску такого поезда (при наличии в поезде грузов, следующих по телеграммам);
</w:t>
      </w:r>
    </w:p>
    <w:p>
      <w:pPr>
        <w:spacing w:after="0"/>
        <w:ind w:left="0"/>
        <w:jc w:val="both"/>
      </w:pPr>
      <w:r>
        <w:rPr>
          <w:rFonts w:ascii="Times New Roman"/>
          <w:b w:val="false"/>
          <w:i w:val="false"/>
          <w:color w:val="000000"/>
          <w:sz w:val="28"/>
        </w:rPr>
        <w:t>
      - регистрируемым приказом оповестить дежурных по станциям о планируемом отправлении на участок поезда с негабаритным грузом (грузами) с указанием индекса его негабаритности, а при наличии в составе поезда груженых транспортеров, их грузоподъемности и осевой нагрузки, и условий пропуска поезда по участку;
</w:t>
      </w:r>
    </w:p>
    <w:p>
      <w:pPr>
        <w:spacing w:after="0"/>
        <w:ind w:left="0"/>
        <w:jc w:val="both"/>
      </w:pPr>
      <w:r>
        <w:rPr>
          <w:rFonts w:ascii="Times New Roman"/>
          <w:b w:val="false"/>
          <w:i w:val="false"/>
          <w:color w:val="000000"/>
          <w:sz w:val="28"/>
        </w:rPr>
        <w:t>
      - заблаговременно (в соответствии с установленным на отделении (дороге) или в диспетчерском центре порядком) оповестить регистрируемым приказом руководство дистанций пути, а при необходимости и дистанций электроснабжения, о планируемом отправлении поезда с грузами боковой и нижней негабаритности 6-й степени и сверхнегабаритными.
</w:t>
      </w:r>
    </w:p>
    <w:p>
      <w:pPr>
        <w:spacing w:after="0"/>
        <w:ind w:left="0"/>
        <w:jc w:val="both"/>
      </w:pPr>
      <w:r>
        <w:rPr>
          <w:rFonts w:ascii="Times New Roman"/>
          <w:b w:val="false"/>
          <w:i w:val="false"/>
          <w:color w:val="000000"/>
          <w:sz w:val="28"/>
        </w:rPr>
        <w:t>
      3.10. При следовании поездов с негабаритными (тяжеловесными) грузами поездной диспетчер обязан:
</w:t>
      </w:r>
    </w:p>
    <w:p>
      <w:pPr>
        <w:spacing w:after="0"/>
        <w:ind w:left="0"/>
        <w:jc w:val="both"/>
      </w:pPr>
      <w:r>
        <w:rPr>
          <w:rFonts w:ascii="Times New Roman"/>
          <w:b w:val="false"/>
          <w:i w:val="false"/>
          <w:color w:val="000000"/>
          <w:sz w:val="28"/>
        </w:rPr>
        <w:t>
      - своевременно принимать необходимые меры, обеспечивающие беспрепятственное и безопасное их следование;
</w:t>
      </w:r>
    </w:p>
    <w:p>
      <w:pPr>
        <w:spacing w:after="0"/>
        <w:ind w:left="0"/>
        <w:jc w:val="both"/>
      </w:pPr>
      <w:r>
        <w:rPr>
          <w:rFonts w:ascii="Times New Roman"/>
          <w:b w:val="false"/>
          <w:i w:val="false"/>
          <w:color w:val="000000"/>
          <w:sz w:val="28"/>
        </w:rPr>
        <w:t>
      - давать дежурным по станции соответствующие указания по обеспечению безопасности в случаях необходимости обгона или пропуска встречных поездов (на однопутных участках);
</w:t>
      </w:r>
    </w:p>
    <w:p>
      <w:pPr>
        <w:spacing w:after="0"/>
        <w:ind w:left="0"/>
        <w:jc w:val="both"/>
      </w:pPr>
      <w:r>
        <w:rPr>
          <w:rFonts w:ascii="Times New Roman"/>
          <w:b w:val="false"/>
          <w:i w:val="false"/>
          <w:color w:val="000000"/>
          <w:sz w:val="28"/>
        </w:rPr>
        <w:t>
      - отмечать на графике исполненного движения поезда с негабаритными грузами номерами, дополненными соответствующими индексами негабаритности, и следить за тем, чтобы установленная индексация соблюдалась дежурными по станциям при передаче уведомлений об отправлении, прибытии и проследовании таких поездов.
</w:t>
      </w:r>
    </w:p>
    <w:p>
      <w:pPr>
        <w:spacing w:after="0"/>
        <w:ind w:left="0"/>
        <w:jc w:val="both"/>
      </w:pPr>
      <w:r>
        <w:rPr>
          <w:rFonts w:ascii="Times New Roman"/>
          <w:b w:val="false"/>
          <w:i w:val="false"/>
          <w:color w:val="000000"/>
          <w:sz w:val="28"/>
        </w:rPr>
        <w:t>
      3.11. Порядок и конкретные сроки уведомления поездным диспетчером или дежурным по отделению работников соседнего отделения (дороги) о времени поступления на пункт передачи поездов с негабаритными или тяжеловесными грузами, следующими на особых условиях, а при необходимости и других грузов, указанных в пункте 3.2, устанавливается приказом начальника отделения дороги или предприятия с соответствующими полномочиями с учетом согласования с соседними отделениями (дорогами) или соответствующими предприятиями.
</w:t>
      </w:r>
    </w:p>
    <w:p>
      <w:pPr>
        <w:spacing w:after="0"/>
        <w:ind w:left="0"/>
        <w:jc w:val="both"/>
      </w:pPr>
      <w:r>
        <w:rPr>
          <w:rFonts w:ascii="Times New Roman"/>
          <w:b w:val="false"/>
          <w:i w:val="false"/>
          <w:color w:val="000000"/>
          <w:sz w:val="28"/>
        </w:rPr>
        <w:t>
      3.12. Условия пропуска поездов с негабаритными и тяжеловесными грузами по конкретным участкам определяются в соответствии с требованиями настоящей Инструкции и устанавливаются приказом руководителя железнодорожной администрации (начальника железной дороги) "О порядке пропуска негабаритных и тяжеловесных грузов", при подготовке которого привлекаются квалифицированные специалисты по габаритам (габарито-обследовательских станций).
</w:t>
      </w:r>
    </w:p>
    <w:p>
      <w:pPr>
        <w:spacing w:after="0"/>
        <w:ind w:left="0"/>
        <w:jc w:val="both"/>
      </w:pPr>
      <w:r>
        <w:rPr>
          <w:rFonts w:ascii="Times New Roman"/>
          <w:b w:val="false"/>
          <w:i w:val="false"/>
          <w:color w:val="000000"/>
          <w:sz w:val="28"/>
        </w:rPr>
        <w:t>
      При определении условий пропуска и установлении скоростей движения транспортеров эксплуатируемых типов с осевой нагрузкой до 23,5 т по железнодорожным путям колеи 1520 мм рекомендуется руководствоваться Указанием МПС от 05.08.83 N Г-25090, а по сооружениям (мостам) "Руководством по пропуску подвижного состава по железнодорожным мостам" 1993 (утв. 1991 г.).
</w:t>
      </w:r>
    </w:p>
    <w:p>
      <w:pPr>
        <w:spacing w:after="0"/>
        <w:ind w:left="0"/>
        <w:jc w:val="both"/>
      </w:pPr>
      <w:r>
        <w:rPr>
          <w:rFonts w:ascii="Times New Roman"/>
          <w:b w:val="false"/>
          <w:i w:val="false"/>
          <w:color w:val="000000"/>
          <w:sz w:val="28"/>
        </w:rPr>
        <w:t>
      При осевых нагрузках транспортеров более 23,5 т допускаемые скорости движения груженых транспортеров устанавливаются железнодорожными администрациями (железными дорогами) в каждом отдельном случае, в зависимости от величины осевой и погонной нагрузок и фактического состояния пути и сооружений.
</w:t>
      </w:r>
    </w:p>
    <w:p>
      <w:pPr>
        <w:spacing w:after="0"/>
        <w:ind w:left="0"/>
        <w:jc w:val="both"/>
      </w:pPr>
      <w:r>
        <w:rPr>
          <w:rFonts w:ascii="Times New Roman"/>
          <w:b w:val="false"/>
          <w:i w:val="false"/>
          <w:color w:val="000000"/>
          <w:sz w:val="28"/>
        </w:rPr>
        <w:t>
      Методика определения возможности и условий пропуска негабаритных грузов через сооружения и мимо устройств и во встречном движении на двухпутных линиях приведена в приложениях 4-6 к настоящей Инструкции.
</w:t>
      </w:r>
    </w:p>
    <w:p>
      <w:pPr>
        <w:spacing w:after="0"/>
        <w:ind w:left="0"/>
        <w:jc w:val="both"/>
      </w:pPr>
      <w:r>
        <w:rPr>
          <w:rFonts w:ascii="Times New Roman"/>
          <w:b w:val="false"/>
          <w:i w:val="false"/>
          <w:color w:val="000000"/>
          <w:sz w:val="28"/>
        </w:rPr>
        <w:t>
      Основные положения приказа начальника дороги и перечень вопросов, которые необходимо отразить в соответствующих приказах начальников отделений, приведены в приложении 20 к настоящей Инструкции.
</w:t>
      </w:r>
    </w:p>
    <w:p>
      <w:pPr>
        <w:spacing w:after="0"/>
        <w:ind w:left="0"/>
        <w:jc w:val="both"/>
      </w:pPr>
      <w:r>
        <w:rPr>
          <w:rFonts w:ascii="Times New Roman"/>
          <w:b w:val="false"/>
          <w:i w:val="false"/>
          <w:color w:val="000000"/>
          <w:sz w:val="28"/>
        </w:rPr>
        <w:t>
      Соответствующие выписки из приказов начальника дороги и начальников отделений дороги должны быть на каждом диспетчерском круге, на станциях формирования поездов и на станциях выдачи предупреждений.
</w:t>
      </w:r>
    </w:p>
    <w:p>
      <w:pPr>
        <w:spacing w:after="0"/>
        <w:ind w:left="0"/>
        <w:jc w:val="both"/>
      </w:pPr>
      <w:r>
        <w:rPr>
          <w:rFonts w:ascii="Times New Roman"/>
          <w:b w:val="false"/>
          <w:i w:val="false"/>
          <w:color w:val="000000"/>
          <w:sz w:val="28"/>
        </w:rPr>
        <w:t>
Необходимость и порядок издания приказов начальников отделений дорог по условиям пропуска негабаритных (тяжеловесных) грузов (пп.3.3, 3.5, 3.8, 3.11) устанавливается железнодорожной администрацией (железной дорогой).
</w:t>
      </w:r>
    </w:p>
    <w:p>
      <w:pPr>
        <w:spacing w:after="0"/>
        <w:ind w:left="0"/>
        <w:jc w:val="both"/>
      </w:pPr>
      <w:r>
        <w:rPr>
          <w:rFonts w:ascii="Times New Roman"/>
          <w:b w:val="false"/>
          <w:i w:val="false"/>
          <w:color w:val="000000"/>
          <w:sz w:val="28"/>
        </w:rPr>
        <w:t>
      При следовании негабаритного или тяжеловесного груза, для которого телеграммой железнодорожной администрации (железной дороги) даны дополнительные условия пропуска (кроме установленных приказами начальника дороги и начальников отделений дороги), причастные работники отделений дороги и линейных подразделений (станций, дистанций пути, электроснабжения и др.) руководствуются также этой телеграммой.
</w:t>
      </w:r>
    </w:p>
    <w:p>
      <w:pPr>
        <w:spacing w:after="0"/>
        <w:ind w:left="0"/>
        <w:jc w:val="both"/>
      </w:pPr>
      <w:r>
        <w:rPr>
          <w:rFonts w:ascii="Times New Roman"/>
          <w:b w:val="false"/>
          <w:i w:val="false"/>
          <w:color w:val="000000"/>
          <w:sz w:val="28"/>
        </w:rPr>
        <w:t>
      В отдельных случаях дополнительные особые условия пропуска негабаритных и тяжеловесных грузов по конкретным участкам (перегонам) могут устанавливаться начальником дистанций пути (электроснабжения, сигнализации и связи) с подачей заявок на выдачу предупреждений установленным порядком.
</w:t>
      </w:r>
    </w:p>
    <w:p>
      <w:pPr>
        <w:spacing w:after="0"/>
        <w:ind w:left="0"/>
        <w:jc w:val="both"/>
      </w:pPr>
      <w:r>
        <w:rPr>
          <w:rFonts w:ascii="Times New Roman"/>
          <w:b w:val="false"/>
          <w:i w:val="false"/>
          <w:color w:val="000000"/>
          <w:sz w:val="28"/>
        </w:rPr>
        <w:t>
      3.13. Машинисту поезда, в котором имеется негабаритный или тяжеловесный груз, при пропуске которого необходимо соблюдать особые условия, должно выдаваться письменное предупреждение, в котором в соответствии с условиями пропуска указываются километры пути и искусственные сооружения, по которым поезд должен проследовать с ограничением скорости или остановкой, перегоны, на которых требуется снижение скорости при встрече с поездами, следующими по соседнему пути, и другие условия следования поезда, предусмотренные в приказе начальника дороги (отделения дороги), телеграммах Департамента управления перевозками МПС России (Отдела специальных перевозок), железнодорожной администрации (железной дороги) или в дополнительной заявке начальника дистанции пути.
</w:t>
      </w:r>
    </w:p>
    <w:p>
      <w:pPr>
        <w:spacing w:after="0"/>
        <w:ind w:left="0"/>
        <w:jc w:val="both"/>
      </w:pPr>
      <w:r>
        <w:rPr>
          <w:rFonts w:ascii="Times New Roman"/>
          <w:b w:val="false"/>
          <w:i w:val="false"/>
          <w:color w:val="000000"/>
          <w:sz w:val="28"/>
        </w:rPr>
        <w:t>
      3.14. Груз, следующий с контрольной рамой (см. п.1.9), должен сопровождаться опытным работником дистанции пути по квалификации не ниже дорожного (мостового) мастера. При необходимости для сопровождения привлекаются работники и других подразделений отделения дороги (дистанций сигнализации и связи, электроснабжения и др.).
</w:t>
      </w:r>
    </w:p>
    <w:p>
      <w:pPr>
        <w:spacing w:after="0"/>
        <w:ind w:left="0"/>
        <w:jc w:val="both"/>
      </w:pPr>
      <w:r>
        <w:rPr>
          <w:rFonts w:ascii="Times New Roman"/>
          <w:b w:val="false"/>
          <w:i w:val="false"/>
          <w:color w:val="000000"/>
          <w:sz w:val="28"/>
        </w:rPr>
        <w:t>
      Сопровождающий должен знать местонахождение и особенности сооружений, при проследовании которых необходимо проявлять особую бдительность, наблюдая за прохождением контрольной рамы и груза.
</w:t>
      </w:r>
    </w:p>
    <w:p>
      <w:pPr>
        <w:spacing w:after="0"/>
        <w:ind w:left="0"/>
        <w:jc w:val="both"/>
      </w:pPr>
      <w:r>
        <w:rPr>
          <w:rFonts w:ascii="Times New Roman"/>
          <w:b w:val="false"/>
          <w:i w:val="false"/>
          <w:color w:val="000000"/>
          <w:sz w:val="28"/>
        </w:rPr>
        <w:t>
      Условия пересечения границы государства работниками сопровождения определяются двусторонними пограничными железнодорожными соглашениями.
</w:t>
      </w:r>
    </w:p>
    <w:p>
      <w:pPr>
        <w:spacing w:after="0"/>
        <w:ind w:left="0"/>
        <w:jc w:val="both"/>
      </w:pPr>
      <w:r>
        <w:rPr>
          <w:rFonts w:ascii="Times New Roman"/>
          <w:b w:val="false"/>
          <w:i w:val="false"/>
          <w:color w:val="000000"/>
          <w:sz w:val="28"/>
        </w:rPr>
        <w:t>
      3.15. Контрольная рама должна иметь два контура - основной и дополнительный (см. приложение 3).
</w:t>
      </w:r>
    </w:p>
    <w:p>
      <w:pPr>
        <w:spacing w:after="0"/>
        <w:ind w:left="0"/>
        <w:jc w:val="both"/>
      </w:pPr>
      <w:r>
        <w:rPr>
          <w:rFonts w:ascii="Times New Roman"/>
          <w:b w:val="false"/>
          <w:i w:val="false"/>
          <w:color w:val="000000"/>
          <w:sz w:val="28"/>
        </w:rPr>
        <w:t>
      Если в пути следования возникнет необходимость в изменении установленных контуров или устройства новой контрольной рамы, то эти работы должны выполнить работники дистанции пути. Стоимость работ указывается в грузовых документах для взыскания с получателя или экспедитора (плательщика) на станции назначения при выдаче груза.
</w:t>
      </w:r>
    </w:p>
    <w:p>
      <w:pPr>
        <w:spacing w:after="0"/>
        <w:ind w:left="0"/>
        <w:jc w:val="both"/>
      </w:pPr>
      <w:r>
        <w:rPr>
          <w:rFonts w:ascii="Times New Roman"/>
          <w:b w:val="false"/>
          <w:i w:val="false"/>
          <w:color w:val="000000"/>
          <w:sz w:val="28"/>
        </w:rPr>
        <w:t>
      3.16. Работник, сопровождающий груз с контрольной рамой, должен находиться в задней кабине или в кабине задней секции локомотива и вести наблюдение за прохождением на прямых участках основного контура контрольной рамы, а кривых - дополнительного (см. приложение 3). При соприкасании контрольной рамы (на прямых - основного, а в кривых дополнительного контура) с частями сооружений и устройств сопровождающий должен подавать машинисту тифоном звуковой сигнал об остановке поезда. Решение о дальнейшем следовании и скорости продвижения груза в опасном месте принимает сопровождающий, давая соответствующие указания машинисту локомотива, а при необходимости после остановки выходит из локомотива и ведет визуальное наблюдение за прохождением груза с минимальной скоростью мимо препятствия.
</w:t>
      </w:r>
    </w:p>
    <w:p>
      <w:pPr>
        <w:spacing w:after="0"/>
        <w:ind w:left="0"/>
        <w:jc w:val="both"/>
      </w:pPr>
      <w:r>
        <w:rPr>
          <w:rFonts w:ascii="Times New Roman"/>
          <w:b w:val="false"/>
          <w:i w:val="false"/>
          <w:color w:val="000000"/>
          <w:sz w:val="28"/>
        </w:rPr>
        <w:t>
      3.17. Локомотивная бригада поезда, в котором находится груз с контрольной рамой, помимо условий следования, указанных в предупреждении, должна строго выполнять указания сопровождающего о порядке следования поезда в пределах искусственных сооружений.
</w:t>
      </w:r>
    </w:p>
    <w:p>
      <w:pPr>
        <w:spacing w:after="0"/>
        <w:ind w:left="0"/>
        <w:jc w:val="both"/>
      </w:pPr>
      <w:r>
        <w:rPr>
          <w:rFonts w:ascii="Times New Roman"/>
          <w:b w:val="false"/>
          <w:i w:val="false"/>
          <w:color w:val="000000"/>
          <w:sz w:val="28"/>
        </w:rPr>
        <w:t>
      В ночное время контрольная рама должна освещаться прожектором локомотива.
</w:t>
      </w:r>
    </w:p>
    <w:p>
      <w:pPr>
        <w:spacing w:after="0"/>
        <w:ind w:left="0"/>
        <w:jc w:val="both"/>
      </w:pPr>
      <w:r>
        <w:rPr>
          <w:rFonts w:ascii="Times New Roman"/>
          <w:b w:val="false"/>
          <w:i w:val="false"/>
          <w:color w:val="000000"/>
          <w:sz w:val="28"/>
        </w:rPr>
        <w:t>
      3.18. Поезда, в составе которых следуют негабаритные грузы или груженые габаритными грузами транспортеры с ограничением скорости, пропускаются по диспетчерскому расписанию.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4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Производство маневровой работы с транспортерами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вагонами, загруженными негабаритными грузами, и порядок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постановки их в поезда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4.1. Запрещается производить маневры толчками и распускать с горки платформы и полувагоны, загруженные грузами боковой и нижней негабаритности 4-й, 5-й и 6-й степеней, верхней 3-й степени и сверхнегабаритными, а также груженые транспортеры.
</w:t>
      </w:r>
    </w:p>
    <w:p>
      <w:pPr>
        <w:spacing w:after="0"/>
        <w:ind w:left="0"/>
        <w:jc w:val="both"/>
      </w:pPr>
      <w:r>
        <w:rPr>
          <w:rFonts w:ascii="Times New Roman"/>
          <w:b w:val="false"/>
          <w:i w:val="false"/>
          <w:color w:val="000000"/>
          <w:sz w:val="28"/>
        </w:rPr>
        <w:t>
      4.2. Запрещается пропускать через горки груженые и порожние транспортеры, имеющие 12 и более осей, и груженые транспортеры сцепного типа грузоподъемностью 120 т (код типа 3960 и 3961) при наличии в сцепе одной или двух промежуточных платформ.
</w:t>
      </w:r>
    </w:p>
    <w:p>
      <w:pPr>
        <w:spacing w:after="0"/>
        <w:ind w:left="0"/>
        <w:jc w:val="both"/>
      </w:pPr>
      <w:r>
        <w:rPr>
          <w:rFonts w:ascii="Times New Roman"/>
          <w:b w:val="false"/>
          <w:i w:val="false"/>
          <w:color w:val="000000"/>
          <w:sz w:val="28"/>
        </w:rPr>
        <w:t>
      4.3. Маневры с вагонами (транспортерами), загруженными грузами боковой и нижней негабаритности 4-й, 5-й и 6-й степеней и сверхнегабаритными в указанных зонах, производятся со скоростью не более 15 км/час.
</w:t>
      </w:r>
    </w:p>
    <w:p>
      <w:pPr>
        <w:spacing w:after="0"/>
        <w:ind w:left="0"/>
        <w:jc w:val="both"/>
      </w:pPr>
      <w:r>
        <w:rPr>
          <w:rFonts w:ascii="Times New Roman"/>
          <w:b w:val="false"/>
          <w:i w:val="false"/>
          <w:color w:val="000000"/>
          <w:sz w:val="28"/>
        </w:rPr>
        <w:t>
      4.4. Запрещается ставить вагоны с негабаритными грузами боковой и нижней негабаритности (кроме грузов негабаритности 1-3-й степеней) в длинносоставные поезда.
</w:t>
      </w:r>
    </w:p>
    <w:p>
      <w:pPr>
        <w:spacing w:after="0"/>
        <w:ind w:left="0"/>
        <w:jc w:val="both"/>
      </w:pPr>
      <w:r>
        <w:rPr>
          <w:rFonts w:ascii="Times New Roman"/>
          <w:b w:val="false"/>
          <w:i w:val="false"/>
          <w:color w:val="000000"/>
          <w:sz w:val="28"/>
        </w:rPr>
        <w:t>
      4.5. Вагон с контрольной рамой отделяется от локомотива одной порожней платформой для улучшения видимости контрольной рамы.
</w:t>
      </w:r>
    </w:p>
    <w:p>
      <w:pPr>
        <w:spacing w:after="0"/>
        <w:ind w:left="0"/>
        <w:jc w:val="both"/>
      </w:pPr>
      <w:r>
        <w:rPr>
          <w:rFonts w:ascii="Times New Roman"/>
          <w:b w:val="false"/>
          <w:i w:val="false"/>
          <w:color w:val="000000"/>
          <w:sz w:val="28"/>
        </w:rPr>
        <w:t>
      Вагоны с негабаритными грузами боковой и нижней негабаритности 6-й степени и сверхнегабаритными ставится в состав поезда не ближе 20 вагонов от вагона с контрольной рамой.
</w:t>
      </w:r>
    </w:p>
    <w:p>
      <w:pPr>
        <w:spacing w:after="0"/>
        <w:ind w:left="0"/>
        <w:jc w:val="both"/>
      </w:pPr>
      <w:r>
        <w:rPr>
          <w:rFonts w:ascii="Times New Roman"/>
          <w:b w:val="false"/>
          <w:i w:val="false"/>
          <w:color w:val="000000"/>
          <w:sz w:val="28"/>
        </w:rPr>
        <w:t>
      При перевозке негабаритного груза боковой или нижней негабаритности 6-й степени и сверхнегабаритного в специальном поезде с отдельным локомотивом вагон с таким грузом должен находиться не ближе пяти вагонов от вагона с контрольной рамой.
</w:t>
      </w:r>
    </w:p>
    <w:p>
      <w:pPr>
        <w:spacing w:after="0"/>
        <w:ind w:left="0"/>
        <w:jc w:val="both"/>
      </w:pPr>
      <w:r>
        <w:rPr>
          <w:rFonts w:ascii="Times New Roman"/>
          <w:b w:val="false"/>
          <w:i w:val="false"/>
          <w:color w:val="000000"/>
          <w:sz w:val="28"/>
        </w:rPr>
        <w:t>
      От хвоста поезда вагон с указанным грузом должен иметь прикрытие не менее одного вагона с габаритным грузом или порожнего.
</w:t>
      </w:r>
    </w:p>
    <w:p>
      <w:pPr>
        <w:spacing w:after="0"/>
        <w:ind w:left="0"/>
        <w:jc w:val="both"/>
      </w:pPr>
      <w:r>
        <w:rPr>
          <w:rFonts w:ascii="Times New Roman"/>
          <w:b w:val="false"/>
          <w:i w:val="false"/>
          <w:color w:val="000000"/>
          <w:sz w:val="28"/>
        </w:rPr>
        <w:t>
      4.6. Вагоны с грузами боковой и нижней негабаритности 4-5-й степеней должны иметь прикрытие с головы и хвоста поезда не менее одного вагона с габаритным грузом или порожнего.
</w:t>
      </w:r>
    </w:p>
    <w:p>
      <w:pPr>
        <w:spacing w:after="0"/>
        <w:ind w:left="0"/>
        <w:jc w:val="both"/>
      </w:pPr>
      <w:r>
        <w:rPr>
          <w:rFonts w:ascii="Times New Roman"/>
          <w:b w:val="false"/>
          <w:i w:val="false"/>
          <w:color w:val="000000"/>
          <w:sz w:val="28"/>
        </w:rPr>
        <w:t>
      4.7. При перевозке в поездах грузов боковой и нижней негабаритности 6-й степени и сверхнегабаритных с контрольной рамой в числе вагонов прикрытия груза от контрольной рамы допускается использовать вагоны, загруженные негабаритными грузами негабаритности нижней 1-2-й, боковой 1-3-й, верхней 1-2-й степеней.
</w:t>
      </w:r>
    </w:p>
    <w:p>
      <w:pPr>
        <w:spacing w:after="0"/>
        <w:ind w:left="0"/>
        <w:jc w:val="both"/>
      </w:pPr>
      <w:r>
        <w:rPr>
          <w:rFonts w:ascii="Times New Roman"/>
          <w:b w:val="false"/>
          <w:i w:val="false"/>
          <w:color w:val="000000"/>
          <w:sz w:val="28"/>
        </w:rPr>
        <w:t>
      4.8. В составы поездов разрешается включать груженые транспортеры грузоподъемностью до 240 тонн (включительно).
</w:t>
      </w:r>
    </w:p>
    <w:p>
      <w:pPr>
        <w:spacing w:after="0"/>
        <w:ind w:left="0"/>
        <w:jc w:val="both"/>
      </w:pPr>
      <w:r>
        <w:rPr>
          <w:rFonts w:ascii="Times New Roman"/>
          <w:b w:val="false"/>
          <w:i w:val="false"/>
          <w:color w:val="000000"/>
          <w:sz w:val="28"/>
        </w:rPr>
        <w:t>
      Порядок следования груженых транспортеров большей грузоподъемности устанавливается техническими условиями эксплуатации этих транспортеров или отдельными указаниями.
</w:t>
      </w:r>
    </w:p>
    <w:p>
      <w:pPr>
        <w:spacing w:after="0"/>
        <w:ind w:left="0"/>
        <w:jc w:val="both"/>
      </w:pPr>
      <w:r>
        <w:rPr>
          <w:rFonts w:ascii="Times New Roman"/>
          <w:b w:val="false"/>
          <w:i w:val="false"/>
          <w:color w:val="000000"/>
          <w:sz w:val="28"/>
        </w:rPr>
        <w:t>
      4.9. При постановке в поезд груженых транспортеров с числом осей 12 и более (кроме транспортеров сцепного типа грузоподъемностью 120 т с одной или двумя промежуточными платформами) рядом с ними с каждой стороны необходимо ставить не менее двух вагонов прикрытия из числа 4-осных вагонов с грузом не более 40 т или порожних любого типа.
</w:t>
      </w:r>
    </w:p>
    <w:p>
      <w:pPr>
        <w:spacing w:after="0"/>
        <w:ind w:left="0"/>
        <w:jc w:val="both"/>
      </w:pPr>
      <w:r>
        <w:rPr>
          <w:rFonts w:ascii="Times New Roman"/>
          <w:b w:val="false"/>
          <w:i w:val="false"/>
          <w:color w:val="000000"/>
          <w:sz w:val="28"/>
        </w:rPr>
        <w:t>
      При следовании в одном поезде двух и более таких транспортеров между ними ставится не менее трех вагонов прикрытия, указанных выше.
</w:t>
      </w:r>
    </w:p>
    <w:p>
      <w:pPr>
        <w:spacing w:after="0"/>
        <w:ind w:left="0"/>
        <w:jc w:val="both"/>
      </w:pPr>
      <w:r>
        <w:rPr>
          <w:rFonts w:ascii="Times New Roman"/>
          <w:b w:val="false"/>
          <w:i w:val="false"/>
          <w:color w:val="000000"/>
          <w:sz w:val="28"/>
        </w:rPr>
        <w:t>
      4.10. Груженые 8-осные транспортеры разрешается ставить в состав поезда без прикрытия, кроме участков железных дорог, на которых по состоянию искусственных сооружений запрещено или ограничено обращение 8-осных вагонов.
</w:t>
      </w:r>
    </w:p>
    <w:p>
      <w:pPr>
        <w:spacing w:after="0"/>
        <w:ind w:left="0"/>
        <w:jc w:val="both"/>
      </w:pPr>
      <w:r>
        <w:rPr>
          <w:rFonts w:ascii="Times New Roman"/>
          <w:b w:val="false"/>
          <w:i w:val="false"/>
          <w:color w:val="000000"/>
          <w:sz w:val="28"/>
        </w:rPr>
        <w:t>
      4.11. Порожние транспортеры, а также груженые 4-осные и сцепного типа г/п 120 т (код типа 3960 и 3961), ставятся в составы поездов без прикрытия.
</w:t>
      </w:r>
    </w:p>
    <w:p>
      <w:pPr>
        <w:spacing w:after="0"/>
        <w:ind w:left="0"/>
        <w:jc w:val="both"/>
      </w:pPr>
      <w:r>
        <w:rPr>
          <w:rFonts w:ascii="Times New Roman"/>
          <w:b w:val="false"/>
          <w:i w:val="false"/>
          <w:color w:val="000000"/>
          <w:sz w:val="28"/>
        </w:rPr>
        <w:t>
      4.12. Запрещается ставить груженые и порожние транспортеры, имеющие 8 и более осей, в поезда, которые следуют с подталкиванием.
</w:t>
      </w:r>
    </w:p>
    <w:p>
      <w:pPr>
        <w:spacing w:after="0"/>
        <w:ind w:left="0"/>
        <w:jc w:val="both"/>
      </w:pPr>
      <w:r>
        <w:rPr>
          <w:rFonts w:ascii="Times New Roman"/>
          <w:b w:val="false"/>
          <w:i w:val="false"/>
          <w:color w:val="000000"/>
          <w:sz w:val="28"/>
        </w:rPr>
        <w:t>
      4.13. Порожние транспортеры, имеющие 8 и более осей, а также порожние и груженые транспортеры сцепного типа грузоподъемностью 120 т (код типа 3960 и 3961), при следовании их в поездах весом более 3 тыс. тонн разрешается ставить только в последнюю четверть состава поезда.
</w:t>
      </w:r>
    </w:p>
    <w:p>
      <w:pPr>
        <w:spacing w:after="0"/>
        <w:ind w:left="0"/>
        <w:jc w:val="both"/>
      </w:pPr>
      <w:r>
        <w:rPr>
          <w:rFonts w:ascii="Times New Roman"/>
          <w:b w:val="false"/>
          <w:i w:val="false"/>
          <w:color w:val="000000"/>
          <w:sz w:val="28"/>
        </w:rPr>
        <w:t>
      При меньшем весе поезда указанные транспортеры можно ставить в любую часть состава поезда.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5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Порядок использования железнодорожных транспортеров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при перевозке негабаритных и тяжеловесных грузов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5.1. Железнодорожные транспортеры являются специальным подвижным составом и предоставляются для перевозки грузов только по распоряжению железнодорожной администрации или Департамента управления перевозками МПС России (при межгосударственных перевозках в случаях, предусмотренных настоящей Инструкцией п.2.6.4).
</w:t>
      </w:r>
    </w:p>
    <w:p>
      <w:pPr>
        <w:spacing w:after="0"/>
        <w:ind w:left="0"/>
        <w:jc w:val="both"/>
      </w:pPr>
      <w:r>
        <w:rPr>
          <w:rFonts w:ascii="Times New Roman"/>
          <w:b w:val="false"/>
          <w:i w:val="false"/>
          <w:color w:val="000000"/>
          <w:sz w:val="28"/>
        </w:rPr>
        <w:t>
      5.2. Транспортеры применяются, как правило, для перевозки грузов в случаях:
</w:t>
      </w:r>
    </w:p>
    <w:p>
      <w:pPr>
        <w:spacing w:after="0"/>
        <w:ind w:left="0"/>
        <w:jc w:val="both"/>
      </w:pPr>
      <w:r>
        <w:rPr>
          <w:rFonts w:ascii="Times New Roman"/>
          <w:b w:val="false"/>
          <w:i w:val="false"/>
          <w:color w:val="000000"/>
          <w:sz w:val="28"/>
        </w:rPr>
        <w:t>
      - когда масса и длина грузов или нагрузка на раму (пол) вагона превышают допускаемые ТУ для платформ и полувагонов;
</w:t>
      </w:r>
    </w:p>
    <w:p>
      <w:pPr>
        <w:spacing w:after="0"/>
        <w:ind w:left="0"/>
        <w:jc w:val="both"/>
      </w:pPr>
      <w:r>
        <w:rPr>
          <w:rFonts w:ascii="Times New Roman"/>
          <w:b w:val="false"/>
          <w:i w:val="false"/>
          <w:color w:val="000000"/>
          <w:sz w:val="28"/>
        </w:rPr>
        <w:t>
      - для уменьшения негабаритности грузов, которые не могут быть демонтированы на меньшие транспортабельные блоки.
</w:t>
      </w:r>
    </w:p>
    <w:p>
      <w:pPr>
        <w:spacing w:after="0"/>
        <w:ind w:left="0"/>
        <w:jc w:val="both"/>
      </w:pPr>
      <w:r>
        <w:rPr>
          <w:rFonts w:ascii="Times New Roman"/>
          <w:b w:val="false"/>
          <w:i w:val="false"/>
          <w:color w:val="000000"/>
          <w:sz w:val="28"/>
        </w:rPr>
        <w:t>
      5.3. Транспортеры предоставляются под погрузку по заявкам грузоотправителей только при наличии согласованных установленным порядком чертежей размещения и крепления грузов (см. Главу 2).
</w:t>
      </w:r>
    </w:p>
    <w:p>
      <w:pPr>
        <w:spacing w:after="0"/>
        <w:ind w:left="0"/>
        <w:jc w:val="both"/>
      </w:pPr>
      <w:r>
        <w:rPr>
          <w:rFonts w:ascii="Times New Roman"/>
          <w:b w:val="false"/>
          <w:i w:val="false"/>
          <w:color w:val="000000"/>
          <w:sz w:val="28"/>
        </w:rPr>
        <w:t>
      5.4. Расчеты за пользование транспортерами осуществляются в соответствии с разделом 4 "Правил эксплуатации, пономерного учета и расчетов за пользование грузовыми вагонами собственности других государств" порядком, установленным Советом по железнодорожному транспорту государств-участников СНГ на 21 заседании (Протокол от 4-5 июня 1998 г. п.6) и дополнительно для транспортеров сцепного типа Совещанием уполномоченных представителей государств-участников СНГ, Латвийской Республики, Литовской Республики, Эстонской Республики (Протокол от 14-15 июля 1998 г. п.1.6).
</w:t>
      </w:r>
    </w:p>
    <w:p>
      <w:pPr>
        <w:spacing w:after="0"/>
        <w:ind w:left="0"/>
        <w:jc w:val="both"/>
      </w:pPr>
      <w:r>
        <w:rPr>
          <w:rFonts w:ascii="Times New Roman"/>
          <w:b w:val="false"/>
          <w:i w:val="false"/>
          <w:color w:val="000000"/>
          <w:sz w:val="28"/>
        </w:rPr>
        <w:t>
      5.5. Подсылка транспортера с обслуживающей бригадой осуществляется после подтверждения железнодорожной администрацией или предприятия, к которому приписаны такие транспортеры, о заключении грузоотправителем (экспедитором) договора с предприятием на техническое обслуживание транспортера бригадой с вагоном сопровождения.
</w:t>
      </w:r>
    </w:p>
    <w:p>
      <w:pPr>
        <w:spacing w:after="0"/>
        <w:ind w:left="0"/>
        <w:jc w:val="both"/>
      </w:pPr>
      <w:r>
        <w:rPr>
          <w:rFonts w:ascii="Times New Roman"/>
          <w:b w:val="false"/>
          <w:i w:val="false"/>
          <w:color w:val="000000"/>
          <w:sz w:val="28"/>
        </w:rPr>
        <w:t>
      5.6. Использование транспортеров, находящихся в собственности грузоотправителя или взятых в аренду у другого собственника, для выполнения межгосударственных перевозок осуществляется в соответствии с действующими Правилами эксплуатации и пономерного учета собственных грузовых вагонов.
</w:t>
      </w:r>
    </w:p>
    <w:p>
      <w:pPr>
        <w:spacing w:after="0"/>
        <w:ind w:left="0"/>
        <w:jc w:val="both"/>
      </w:pPr>
      <w:r>
        <w:rPr>
          <w:rFonts w:ascii="Times New Roman"/>
          <w:b w:val="false"/>
          <w:i w:val="false"/>
          <w:color w:val="000000"/>
          <w:sz w:val="28"/>
        </w:rPr>
        <w:t>
      5.7. Оборудование транспортеров при необходимости съемными крепежными приспособлениями (рамами, балками и др.), в том числе с их повторным использованием, для выполнения перевозок конкретных грузов производится грузоотправителями (грузополучателями) по чертежам, согласованным установленным порядком.
</w:t>
      </w:r>
    </w:p>
    <w:p>
      <w:pPr>
        <w:spacing w:after="0"/>
        <w:ind w:left="0"/>
        <w:jc w:val="both"/>
      </w:pPr>
      <w:r>
        <w:rPr>
          <w:rFonts w:ascii="Times New Roman"/>
          <w:b w:val="false"/>
          <w:i w:val="false"/>
          <w:color w:val="000000"/>
          <w:sz w:val="28"/>
        </w:rPr>
        <w:t>
      5.7.1. Порядок возврата на транспортерах инвентарного многооборотного крепления (транспортных приспособлений) изложен в Приложении 22 к настоящей Инструкции.
</w:t>
      </w:r>
    </w:p>
    <w:p>
      <w:pPr>
        <w:spacing w:after="0"/>
        <w:ind w:left="0"/>
        <w:jc w:val="both"/>
      </w:pPr>
      <w:r>
        <w:rPr>
          <w:rFonts w:ascii="Times New Roman"/>
          <w:b w:val="false"/>
          <w:i w:val="false"/>
          <w:color w:val="000000"/>
          <w:sz w:val="28"/>
        </w:rPr>
        <w:t>
      5.8. Запрещается приваривать грузы и детали крепления к транспортерам, сверлить или прожигать отверстия в рамах (балках) транспортеров, а также снимать или повреждать оборудование, являющееся принадлежностью транспортеров (шпильки на турникетах сцепных транспортеров, поперечные балки у колодцевых транспортеров и т.д.).
</w:t>
      </w:r>
    </w:p>
    <w:p>
      <w:pPr>
        <w:spacing w:after="0"/>
        <w:ind w:left="0"/>
        <w:jc w:val="both"/>
      </w:pPr>
      <w:r>
        <w:rPr>
          <w:rFonts w:ascii="Times New Roman"/>
          <w:b w:val="false"/>
          <w:i w:val="false"/>
          <w:color w:val="000000"/>
          <w:sz w:val="28"/>
        </w:rPr>
        <w:t>
      В целях сохранности транспортеров и имеющегося на них оборудования работники линейных подразделений вагонного хозяйства и станций должны неукоснительно соблюдать требования, предусмотренные действующими приказами и указаниями по контролю за обеспечением сохранности железнодорожных транспортеров при погрузке-выгрузке.
</w:t>
      </w:r>
    </w:p>
    <w:p>
      <w:pPr>
        <w:spacing w:after="0"/>
        <w:ind w:left="0"/>
        <w:jc w:val="both"/>
      </w:pPr>
      <w:r>
        <w:rPr>
          <w:rFonts w:ascii="Times New Roman"/>
          <w:b w:val="false"/>
          <w:i w:val="false"/>
          <w:color w:val="000000"/>
          <w:sz w:val="28"/>
        </w:rPr>
        <w:t>
      5.8.1. При подаче транспортеров под погрузку или выгрузку и приеме их в порожнем состоянии после выгрузки проверка технического состояния транспортеров и имеющегося на них оборудования должна производиться комиссией из работников станции и пункта технического обслуживания вагонов с оформлением Актов общей формы, копии которых прикладываются к перевозочным документам при отправлении транспортеров.
</w:t>
      </w:r>
    </w:p>
    <w:p>
      <w:pPr>
        <w:spacing w:after="0"/>
        <w:ind w:left="0"/>
        <w:jc w:val="both"/>
      </w:pPr>
      <w:r>
        <w:rPr>
          <w:rFonts w:ascii="Times New Roman"/>
          <w:b w:val="false"/>
          <w:i w:val="false"/>
          <w:color w:val="000000"/>
          <w:sz w:val="28"/>
        </w:rPr>
        <w:t>
      5.8.2. Погрузка и выгрузка транспортеров сочлененного типа г/п 240-500 т, которые постоянно сопровождаются бригадами обслуживания, производится под непосредственным руководством и с участием этих бригад, являющихся ответственными за правильность выполнения погрузочно-выгрузочных операций и сохранность оборудования.
</w:t>
      </w:r>
    </w:p>
    <w:p>
      <w:pPr>
        <w:spacing w:after="0"/>
        <w:ind w:left="0"/>
        <w:jc w:val="both"/>
      </w:pPr>
      <w:r>
        <w:rPr>
          <w:rFonts w:ascii="Times New Roman"/>
          <w:b w:val="false"/>
          <w:i w:val="false"/>
          <w:color w:val="000000"/>
          <w:sz w:val="28"/>
        </w:rPr>
        <w:t>
      5.9. Порядок зачисления порожних транспортеров в резерв и запас и изъятия их из резерва и запаса устанавливается железнодорожной администрацией государства-собственника транспортеров.
</w:t>
      </w:r>
    </w:p>
    <w:p>
      <w:pPr>
        <w:spacing w:after="0"/>
        <w:ind w:left="0"/>
        <w:jc w:val="both"/>
      </w:pPr>
      <w:r>
        <w:rPr>
          <w:rFonts w:ascii="Times New Roman"/>
          <w:b w:val="false"/>
          <w:i w:val="false"/>
          <w:color w:val="000000"/>
          <w:sz w:val="28"/>
        </w:rPr>
        <w:t>
      5.10. Порядок учета времени нахождения транспортеров на подъездных путях и определения сроков на погрузку-выгрузку транспортеров устанавливается каждой железнодорожной администрацией.
</w:t>
      </w:r>
    </w:p>
    <w:p>
      <w:pPr>
        <w:spacing w:after="0"/>
        <w:ind w:left="0"/>
        <w:jc w:val="both"/>
      </w:pPr>
      <w:r>
        <w:rPr>
          <w:rFonts w:ascii="Times New Roman"/>
          <w:b w:val="false"/>
          <w:i w:val="false"/>
          <w:color w:val="000000"/>
          <w:sz w:val="28"/>
        </w:rPr>
        <w:t>
      5.11. По вопросам эксплуатации и использования транспортеров, не предусмотренным в настоящей Инструкции, применяются "Правила эксплуатации, пономерного учета и расчетов за пользование грузовыми вагонами собственности других государств", утвержденные 24 мая 1996 г.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6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Порядок отправления негабаритных вагонов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электросекций и электропоездов (габарита Т), следующих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 недействующем состоянии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6.1. Заявка на отправление негабаритных вагонов электросекций и электропоездов (габарита Т) в недействующем состоянии представляется в адрес железнодорожной администрации (Отдел специальных перевозок - ЦДВ) или железной дороги (Отдел специальных перевозок - ДВ) и начальника станции отправления по форме, приведенной в Приложении 16 к настоящей Инструкции.
</w:t>
      </w:r>
    </w:p>
    <w:p>
      <w:pPr>
        <w:spacing w:after="0"/>
        <w:ind w:left="0"/>
        <w:jc w:val="both"/>
      </w:pPr>
      <w:r>
        <w:rPr>
          <w:rFonts w:ascii="Times New Roman"/>
          <w:b w:val="false"/>
          <w:i w:val="false"/>
          <w:color w:val="000000"/>
          <w:sz w:val="28"/>
        </w:rPr>
        <w:t>
      6.1.1. Заявку представляют: при отправлении с завода-изготовителя представитель завода, при отправлении из депо или ремонтного завода соответственно начальник депо или ремонтного завода и инспектор-приемщик. При отправлении вагонов электросекций и электропоездов с предприятия, не принадлежащего железнодорожной администрации, заявку представляет представитель отделения дороги или железнодорожного предприятия (фирмы), организующего работу моторвагонного подвижного состава, на территории которых находится предприятие - отправитель вагонов.
</w:t>
      </w:r>
    </w:p>
    <w:p>
      <w:pPr>
        <w:spacing w:after="0"/>
        <w:ind w:left="0"/>
        <w:jc w:val="both"/>
      </w:pPr>
      <w:r>
        <w:rPr>
          <w:rFonts w:ascii="Times New Roman"/>
          <w:b w:val="false"/>
          <w:i w:val="false"/>
          <w:color w:val="000000"/>
          <w:sz w:val="28"/>
        </w:rPr>
        <w:t>
      6.1.2. По получении заявки начальник станции проверяет наличие у заявителя Акта о готовности вагонов к следованию в недействующем состоянии (форма ТУ-25), составленного установленным порядком, и подтверждает об этом телеграммой в адрес железнодорожной администрации или железной дороги.
</w:t>
      </w:r>
    </w:p>
    <w:p>
      <w:pPr>
        <w:spacing w:after="0"/>
        <w:ind w:left="0"/>
        <w:jc w:val="both"/>
      </w:pPr>
      <w:r>
        <w:rPr>
          <w:rFonts w:ascii="Times New Roman"/>
          <w:b w:val="false"/>
          <w:i w:val="false"/>
          <w:color w:val="000000"/>
          <w:sz w:val="28"/>
        </w:rPr>
        <w:t>
      6.1.3. Железнодорожная администрация (железная дорога) на основании полученной заявки и подтверждения начальника станции о наличии Акта (форма ТУ-25) дает телеграфное разрешение начальнику станции на отправление соответствующих вагонов электросетей (электропоездов).
</w:t>
      </w:r>
    </w:p>
    <w:p>
      <w:pPr>
        <w:spacing w:after="0"/>
        <w:ind w:left="0"/>
        <w:jc w:val="both"/>
      </w:pPr>
      <w:r>
        <w:rPr>
          <w:rFonts w:ascii="Times New Roman"/>
          <w:b w:val="false"/>
          <w:i w:val="false"/>
          <w:color w:val="000000"/>
          <w:sz w:val="28"/>
        </w:rPr>
        <w:t>
      6.1.4. Отправление негабаритных вагонов электросекций и электропоездов (габарита Т), перечисленных в таблице п.6.2 Приложения 6 к настоящей Инструкции, производит начальник станции при наличии Актов о готовности вагонов к следованию в недействующем состоянии (форма ТУ-25), руководствуясь заявкой отправителя и разрешением железнодорожной администрации (железной дороги),
</w:t>
      </w:r>
    </w:p>
    <w:p>
      <w:pPr>
        <w:spacing w:after="0"/>
        <w:ind w:left="0"/>
        <w:jc w:val="both"/>
      </w:pPr>
      <w:r>
        <w:rPr>
          <w:rFonts w:ascii="Times New Roman"/>
          <w:b w:val="false"/>
          <w:i w:val="false"/>
          <w:color w:val="000000"/>
          <w:sz w:val="28"/>
        </w:rPr>
        <w:t>
      На отправление указанного подвижного состава со станций Латвийской железной дороги разрешения железнодорожной администрации начальнику станции не требуется.
</w:t>
      </w:r>
    </w:p>
    <w:p>
      <w:pPr>
        <w:spacing w:after="0"/>
        <w:ind w:left="0"/>
        <w:jc w:val="both"/>
      </w:pPr>
      <w:r>
        <w:rPr>
          <w:rFonts w:ascii="Times New Roman"/>
          <w:b w:val="false"/>
          <w:i w:val="false"/>
          <w:color w:val="000000"/>
          <w:sz w:val="28"/>
        </w:rPr>
        <w:t>
      6.2. Подготовка вагонов электросекций и электропоездов для следования их в недействующем состоянии и техническое обслуживания их в пути следования производятся в соответствии с Инструкцией "О порядке пересылки локомотивов и моторвагонного подвижного состава".
</w:t>
      </w:r>
    </w:p>
    <w:p>
      <w:pPr>
        <w:spacing w:after="0"/>
        <w:ind w:left="0"/>
        <w:jc w:val="both"/>
      </w:pPr>
      <w:r>
        <w:rPr>
          <w:rFonts w:ascii="Times New Roman"/>
          <w:b w:val="false"/>
          <w:i w:val="false"/>
          <w:color w:val="000000"/>
          <w:sz w:val="28"/>
        </w:rPr>
        <w:t>
      6.3. Комиссионная проверка размеров вагонов электросекций (электропоездов) на станции отправления и в пути следования не производится. За правильность размеров вагонов в соответствии с указанной серией несет ответственность отправитель (завод-изготовитель), а вагонов электросекций, отправляемых с предприятий, не принадлежащих железнодорожной администрации, - комиссия, принимающая подвижной состав от предприятия в соответствии с указанной в п.6.2 Инструкцией.
</w:t>
      </w:r>
    </w:p>
    <w:p>
      <w:pPr>
        <w:spacing w:after="0"/>
        <w:ind w:left="0"/>
        <w:jc w:val="both"/>
      </w:pPr>
      <w:r>
        <w:rPr>
          <w:rFonts w:ascii="Times New Roman"/>
          <w:b w:val="false"/>
          <w:i w:val="false"/>
          <w:color w:val="000000"/>
          <w:sz w:val="28"/>
        </w:rPr>
        <w:t>
      6.4. Аналогичный вышеуказанному порядок отправления следует принимать и для 8-осных полувагонов габарита Тпр и цистерн габарита Тц впредь до выполнения на сети дорог работ по устранению ограничений на их пропуск, а также соответствующей реконструкции подъездных путей и устройств для погрузки-выгрузки таких вагонов.
</w:t>
      </w:r>
    </w:p>
    <w:p>
      <w:pPr>
        <w:spacing w:after="0"/>
        <w:ind w:left="0"/>
        <w:jc w:val="both"/>
      </w:pPr>
      <w:r>
        <w:rPr>
          <w:rFonts w:ascii="Times New Roman"/>
          <w:b w:val="false"/>
          <w:i w:val="false"/>
          <w:color w:val="000000"/>
          <w:sz w:val="28"/>
        </w:rPr>
        <w:t>
      При этом в заявке на отправление негабаритных вагонов электросекций и электропоездов (см. приложение 16) вместо серии электросекции (электропоезда) следует указать: полувагон габарита Тпр, цистерна габарита типа Тц.
</w:t>
      </w:r>
    </w:p>
    <w:p>
      <w:pPr>
        <w:spacing w:after="0"/>
        <w:ind w:left="0"/>
        <w:jc w:val="both"/>
      </w:pPr>
      <w:r>
        <w:rPr>
          <w:rFonts w:ascii="Times New Roman"/>
          <w:b w:val="false"/>
          <w:i w:val="false"/>
          <w:color w:val="000000"/>
          <w:sz w:val="28"/>
        </w:rPr>
        <w:t>
      Комиссионная проверка размеров таких вагонов не производится.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7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Общие требования к размещению и креплению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негабаритных и тяжеловесных грузов на открытом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подвижном составе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7.1. При размещении и креплении негабаритных грузов на платформах и полувагонах, а также всех грузов на транспортерах, кроме транспортеров сочлененного типа, должны соблюдаться Общие требования Главы 1 "Технических условий погрузки и крепления грузов" (ТУ) с учетом дополнений, изложенных в настоящей Главе и касающихся условий перевозок негабаритных грузов и всех грузов на транспортерах.
</w:t>
      </w:r>
    </w:p>
    <w:p>
      <w:pPr>
        <w:spacing w:after="0"/>
        <w:ind w:left="0"/>
        <w:jc w:val="both"/>
      </w:pPr>
      <w:r>
        <w:rPr>
          <w:rFonts w:ascii="Times New Roman"/>
          <w:b w:val="false"/>
          <w:i w:val="false"/>
          <w:color w:val="000000"/>
          <w:sz w:val="28"/>
        </w:rPr>
        <w:t>
      7.2. Требования, которым должна удовлетворять техническая документация на перевозку грузов на сочлененных транспортерах, изложены в Главе 2 (пп.2.4.4, 2.4.5, 2.4.9, 2.5.2) настоящей Инструкции.
</w:t>
      </w:r>
    </w:p>
    <w:p>
      <w:pPr>
        <w:spacing w:after="0"/>
        <w:ind w:left="0"/>
        <w:jc w:val="both"/>
      </w:pPr>
      <w:r>
        <w:rPr>
          <w:rFonts w:ascii="Times New Roman"/>
          <w:b w:val="false"/>
          <w:i w:val="false"/>
          <w:color w:val="000000"/>
          <w:sz w:val="28"/>
        </w:rPr>
        <w:t>
      7.3. Особые требования, которые должны соблюдаться при погрузке и перевозке грузов на транспортерах сочлененного типа с водильными устройствами грузоподъемностью 300 т (ТСЧ-300М) и 500 т (ТСЧ-500К), устанавливаются Техническими условиями эксплуатации этих транспортеров.
</w:t>
      </w:r>
    </w:p>
    <w:p>
      <w:pPr>
        <w:spacing w:after="0"/>
        <w:ind w:left="0"/>
        <w:jc w:val="both"/>
      </w:pPr>
      <w:r>
        <w:rPr>
          <w:rFonts w:ascii="Times New Roman"/>
          <w:b w:val="false"/>
          <w:i w:val="false"/>
          <w:color w:val="000000"/>
          <w:sz w:val="28"/>
        </w:rPr>
        <w:t>
      7.4. При производстве расчетов прочности крепления грузов на транспортерах, имеющих 6 и более осей, удельная величина продольной инерционной силы принимается равной 1000 кгс на 1 т массы груза независимо от типа транспортера и способа крепления груза. Удельные величины поперечной и вертикальной инерционных сил принимаются согласно табл. 7.1 настоящей Главы.
</w:t>
      </w:r>
    </w:p>
    <w:p>
      <w:pPr>
        <w:spacing w:after="0"/>
        <w:ind w:left="0"/>
        <w:jc w:val="both"/>
      </w:pPr>
      <w:r>
        <w:rPr>
          <w:rFonts w:ascii="Times New Roman"/>
          <w:b w:val="false"/>
          <w:i w:val="false"/>
          <w:color w:val="000000"/>
          <w:sz w:val="28"/>
        </w:rPr>
        <w:t>
      7.5. При производстве расчетов устойчивости и прочности крепления негабаритных грузов, перевозимых на платформах и полувагонах, и всех грузов, перевозимых на транспортерах, значение коэффициента запаса устойчивости n в формулах (42), (52) и (53) главы 1 ТУ следует принимать равным 1,25.
</w:t>
      </w:r>
    </w:p>
    <w:p>
      <w:pPr>
        <w:spacing w:after="0"/>
        <w:ind w:left="0"/>
        <w:jc w:val="both"/>
      </w:pPr>
      <w:r>
        <w:rPr>
          <w:rFonts w:ascii="Times New Roman"/>
          <w:b w:val="false"/>
          <w:i w:val="false"/>
          <w:color w:val="000000"/>
          <w:sz w:val="28"/>
        </w:rPr>
        <w:t>
      7.6. Центр тяжести груза, погруженного на транспортер, должен находиться, как правило, над точкой пересечения продольной и поперечной осей симметрии транспортера. Допускается при необходимости продольное или поперечное, либо одновременно продольное и поперечное смещения общего центра тяжести груза от вертикальных плоскостей, проходящих через оси симметрии транспортера, которые в зависимости от типа и грузоподъемности транспортера, принимаются исходя из следующих условий:
</w:t>
      </w:r>
    </w:p>
    <w:p>
      <w:pPr>
        <w:spacing w:after="0"/>
        <w:ind w:left="0"/>
        <w:jc w:val="both"/>
      </w:pPr>
      <w:r>
        <w:rPr>
          <w:rFonts w:ascii="Times New Roman"/>
          <w:b w:val="false"/>
          <w:i w:val="false"/>
          <w:color w:val="000000"/>
          <w:sz w:val="28"/>
        </w:rPr>
        <w:t>
      7.6.1. Для 4-осных транспортеров допускаемые смещения общего центра тяжести грузов относительно осей симметрии транспортера принимаются как для 4-осных вагонов в соответствии с Главой 1 ТУ.
</w:t>
      </w:r>
    </w:p>
    <w:p>
      <w:pPr>
        <w:spacing w:after="0"/>
        <w:ind w:left="0"/>
        <w:jc w:val="both"/>
      </w:pPr>
      <w:r>
        <w:rPr>
          <w:rFonts w:ascii="Times New Roman"/>
          <w:b w:val="false"/>
          <w:i w:val="false"/>
          <w:color w:val="000000"/>
          <w:sz w:val="28"/>
        </w:rPr>
        <w:t>
      7.6.2. Для 6-8-осных транспортеров (кроме транспортеров сцепного типа грузоподъемностью 120 т) допускаемые смещения центра тяжести груза (грузов) относительно осей симметрии транспортеров, в том числе относительно обеих осей одновременно, принимаются по таблицам 7.2 и 7.3 настоящей Главы.
</w:t>
      </w:r>
    </w:p>
    <w:p>
      <w:pPr>
        <w:spacing w:after="0"/>
        <w:ind w:left="0"/>
        <w:jc w:val="both"/>
      </w:pPr>
      <w:r>
        <w:rPr>
          <w:rFonts w:ascii="Times New Roman"/>
          <w:b w:val="false"/>
          <w:i w:val="false"/>
          <w:color w:val="000000"/>
          <w:sz w:val="28"/>
        </w:rPr>
        <w:t>
      7.6.3. Для 12-осных площадочных и отдельных 12-осных секций сцепных транспортеров грузоподъемностью 340 т допускаемые величины продольного, а также поперечного (более 100 мм) смещения общего центра тяжести грузов относительно осей симметрии транспортера в зависимости от сочетания ряда параметров (высоты общего центра тяжести груженого транспортера от уровня головок рельсов, массы груза, конструкции транспортера и др.) устанавливаются в каждом конкретном случае только на основании результатов расчетов устойчивости груженого транспортера от опрокидывания в кривых. При этом необходимо, чтобы наибольшая нагрузка, передаваемая от груза на пятник грузонесущей балки транспортера не превышала половины его грузоподъемности, указанной на трафарете, а максимальная расчетная статическая нагрузка от колеса на рельс не превышала 12 тс.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Таблица 7.1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Удельные величины инерционных сил, кгс на 1 т массы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груза, принимаемые для производства расчетов прочности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крепления и устойчивости грузов на транспортерах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    Типы транспортеров, число осей     | Вертикальные  |  Поперечные   |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|Полуколодцевые, колодцевые, площадочные|    450/600    |    300/500    |
</w:t>
      </w:r>
    </w:p>
    <w:p>
      <w:pPr>
        <w:spacing w:after="0"/>
        <w:ind w:left="0"/>
        <w:jc w:val="both"/>
      </w:pPr>
      <w:r>
        <w:rPr>
          <w:rFonts w:ascii="Times New Roman"/>
          <w:b w:val="false"/>
          <w:i w:val="false"/>
          <w:color w:val="000000"/>
          <w:sz w:val="28"/>
        </w:rPr>
        <w:t>
|и платформенные 6- и 8-осные           |               |               |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|Сцепные   грузоподъемностью      120 т,|               |               |
</w:t>
      </w:r>
    </w:p>
    <w:p>
      <w:pPr>
        <w:spacing w:after="0"/>
        <w:ind w:left="0"/>
        <w:jc w:val="both"/>
      </w:pPr>
      <w:r>
        <w:rPr>
          <w:rFonts w:ascii="Times New Roman"/>
          <w:b w:val="false"/>
          <w:i w:val="false"/>
          <w:color w:val="000000"/>
          <w:sz w:val="28"/>
        </w:rPr>
        <w:t>
|состоящие из:                          |               |               |
</w:t>
      </w:r>
    </w:p>
    <w:p>
      <w:pPr>
        <w:spacing w:after="0"/>
        <w:ind w:left="0"/>
        <w:jc w:val="both"/>
      </w:pPr>
      <w:r>
        <w:rPr>
          <w:rFonts w:ascii="Times New Roman"/>
          <w:b w:val="false"/>
          <w:i w:val="false"/>
          <w:color w:val="000000"/>
          <w:sz w:val="28"/>
        </w:rPr>
        <w:t>
|- двух и трех секций (8-й 12-осные),   |      500      |      350      |
</w:t>
      </w:r>
    </w:p>
    <w:p>
      <w:pPr>
        <w:spacing w:after="0"/>
        <w:ind w:left="0"/>
        <w:jc w:val="both"/>
      </w:pPr>
      <w:r>
        <w:rPr>
          <w:rFonts w:ascii="Times New Roman"/>
          <w:b w:val="false"/>
          <w:i w:val="false"/>
          <w:color w:val="000000"/>
          <w:sz w:val="28"/>
        </w:rPr>
        <w:t>
|- четырех секций (16-осные)            |      600      |      550      |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|Площадочные 12- и 16-осные             |    300/400    |    280/350    |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|Сцепные   грузоподъемностью      240 т,|      350      |      350      |
</w:t>
      </w:r>
    </w:p>
    <w:p>
      <w:pPr>
        <w:spacing w:after="0"/>
        <w:ind w:left="0"/>
        <w:jc w:val="both"/>
      </w:pPr>
      <w:r>
        <w:rPr>
          <w:rFonts w:ascii="Times New Roman"/>
          <w:b w:val="false"/>
          <w:i w:val="false"/>
          <w:color w:val="000000"/>
          <w:sz w:val="28"/>
        </w:rPr>
        <w:t>
|состоящие из двух секций (16-осные),  и|               |               |
</w:t>
      </w:r>
    </w:p>
    <w:p>
      <w:pPr>
        <w:spacing w:after="0"/>
        <w:ind w:left="0"/>
        <w:jc w:val="both"/>
      </w:pPr>
      <w:r>
        <w:rPr>
          <w:rFonts w:ascii="Times New Roman"/>
          <w:b w:val="false"/>
          <w:i w:val="false"/>
          <w:color w:val="000000"/>
          <w:sz w:val="28"/>
        </w:rPr>
        <w:t>
|трех секций (20-осные) и четырех секций|               |               |
</w:t>
      </w:r>
    </w:p>
    <w:p>
      <w:pPr>
        <w:spacing w:after="0"/>
        <w:ind w:left="0"/>
        <w:jc w:val="both"/>
      </w:pPr>
      <w:r>
        <w:rPr>
          <w:rFonts w:ascii="Times New Roman"/>
          <w:b w:val="false"/>
          <w:i w:val="false"/>
          <w:color w:val="000000"/>
          <w:sz w:val="28"/>
        </w:rPr>
        <w:t>
|(24-осные)                             |               |               |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|Сцепные   грузоподъемностью       340 т|      250      |      350      |
</w:t>
      </w:r>
    </w:p>
    <w:p>
      <w:pPr>
        <w:spacing w:after="0"/>
        <w:ind w:left="0"/>
        <w:jc w:val="both"/>
      </w:pPr>
      <w:r>
        <w:rPr>
          <w:rFonts w:ascii="Times New Roman"/>
          <w:b w:val="false"/>
          <w:i w:val="false"/>
          <w:color w:val="000000"/>
          <w:sz w:val="28"/>
        </w:rPr>
        <w:t>
|24-осные и 480 т 32-осные              |               |               |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|Отдельные        секции         сцепных|    250/300    |    350/450    |
</w:t>
      </w:r>
    </w:p>
    <w:p>
      <w:pPr>
        <w:spacing w:after="0"/>
        <w:ind w:left="0"/>
        <w:jc w:val="both"/>
      </w:pPr>
      <w:r>
        <w:rPr>
          <w:rFonts w:ascii="Times New Roman"/>
          <w:b w:val="false"/>
          <w:i w:val="false"/>
          <w:color w:val="000000"/>
          <w:sz w:val="28"/>
        </w:rPr>
        <w:t>
|грузоподъемностью   340   и      480 т,|               |               |
</w:t>
      </w:r>
    </w:p>
    <w:p>
      <w:pPr>
        <w:spacing w:after="0"/>
        <w:ind w:left="0"/>
        <w:jc w:val="both"/>
      </w:pPr>
      <w:r>
        <w:rPr>
          <w:rFonts w:ascii="Times New Roman"/>
          <w:b w:val="false"/>
          <w:i w:val="false"/>
          <w:color w:val="000000"/>
          <w:sz w:val="28"/>
        </w:rPr>
        <w:t>
|соответственно,                12-осные|               |               |
</w:t>
      </w:r>
    </w:p>
    <w:p>
      <w:pPr>
        <w:spacing w:after="0"/>
        <w:ind w:left="0"/>
        <w:jc w:val="both"/>
      </w:pPr>
      <w:r>
        <w:rPr>
          <w:rFonts w:ascii="Times New Roman"/>
          <w:b w:val="false"/>
          <w:i w:val="false"/>
          <w:color w:val="000000"/>
          <w:sz w:val="28"/>
        </w:rPr>
        <w:t>
|грузоподъемностью  170  т  и   16-осные|               |               |
</w:t>
      </w:r>
    </w:p>
    <w:p>
      <w:pPr>
        <w:spacing w:after="0"/>
        <w:ind w:left="0"/>
        <w:jc w:val="both"/>
      </w:pPr>
      <w:r>
        <w:rPr>
          <w:rFonts w:ascii="Times New Roman"/>
          <w:b w:val="false"/>
          <w:i w:val="false"/>
          <w:color w:val="000000"/>
          <w:sz w:val="28"/>
        </w:rPr>
        <w:t>
|грузоподъемностью 240 т                |               |               |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|Сочлененные 16-, 20-, 28- и 32-осные)  |      350      |      350      |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Примечание: в числителе - для сечений, расположенных в плоскости поперечной оси симметрии грузонесущей балки транспортера, в знаменателе - в опорном сечении грузонесущей балки транспортера (над шкворневой балкой).
</w:t>
      </w:r>
    </w:p>
    <w:p>
      <w:pPr>
        <w:spacing w:after="0"/>
        <w:ind w:left="0"/>
        <w:jc w:val="both"/>
      </w:pPr>
      <w:r>
        <w:rPr>
          <w:rFonts w:ascii="Times New Roman"/>
          <w:b w:val="false"/>
          <w:i w:val="false"/>
          <w:color w:val="000000"/>
          <w:sz w:val="28"/>
        </w:rPr>
        <w:t>
      7.6.4. Для сцепных транспортеров всех типов допускаемая величина продольного смещения центра тяжести груза не должна превышать 0,1.5L_т, где L_т - расстояние между поперечными осями турникетов грузонесущих секций, мм, а поперечного сечения - 100 мм. При этом нагрузка, приходящаяся от груза на каждый турникет не должна превышать половины грузоподъемности транспортера, указанной на трафарете.
</w:t>
      </w:r>
    </w:p>
    <w:p>
      <w:pPr>
        <w:spacing w:after="0"/>
        <w:ind w:left="0"/>
        <w:jc w:val="both"/>
      </w:pPr>
      <w:r>
        <w:rPr>
          <w:rFonts w:ascii="Times New Roman"/>
          <w:b w:val="false"/>
          <w:i w:val="false"/>
          <w:color w:val="000000"/>
          <w:sz w:val="28"/>
        </w:rPr>
        <w:t>
      7.6.5. Для отдельных 16-осных секций сцепного транспортера грузоподъемностью 480 т допускаемая величина продольного смещения центра тяжести груза не должна превышать 0,1 L, где L - база несущей балки (16600 мм), а поперечного смещения - 50 мм. При этом нагрузка, приходящаяся на каждую сменную опору отдельной секции, не должна превышать 120 тc.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Таблица 7.2.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   Масса   |  Допускаемые продольные  |  Масса   |     Допускаемые     |
</w:t>
      </w:r>
    </w:p>
    <w:p>
      <w:pPr>
        <w:spacing w:after="0"/>
        <w:ind w:left="0"/>
        <w:jc w:val="both"/>
      </w:pPr>
      <w:r>
        <w:rPr>
          <w:rFonts w:ascii="Times New Roman"/>
          <w:b w:val="false"/>
          <w:i w:val="false"/>
          <w:color w:val="000000"/>
          <w:sz w:val="28"/>
        </w:rPr>
        <w:t>
|  груза, т | смещения центра тяжести  | груза, т | продольные смещения |
</w:t>
      </w:r>
    </w:p>
    <w:p>
      <w:pPr>
        <w:spacing w:after="0"/>
        <w:ind w:left="0"/>
        <w:jc w:val="both"/>
      </w:pPr>
      <w:r>
        <w:rPr>
          <w:rFonts w:ascii="Times New Roman"/>
          <w:b w:val="false"/>
          <w:i w:val="false"/>
          <w:color w:val="000000"/>
          <w:sz w:val="28"/>
        </w:rPr>
        <w:t>
|           | груза от поперечной оси  |          |центра тяжести груза |
</w:t>
      </w:r>
    </w:p>
    <w:p>
      <w:pPr>
        <w:spacing w:after="0"/>
        <w:ind w:left="0"/>
        <w:jc w:val="both"/>
      </w:pPr>
      <w:r>
        <w:rPr>
          <w:rFonts w:ascii="Times New Roman"/>
          <w:b w:val="false"/>
          <w:i w:val="false"/>
          <w:color w:val="000000"/>
          <w:sz w:val="28"/>
        </w:rPr>
        <w:t>
|           | симметрии транспортеров  |          |  от поперечной оси  |
</w:t>
      </w:r>
    </w:p>
    <w:p>
      <w:pPr>
        <w:spacing w:after="0"/>
        <w:ind w:left="0"/>
        <w:jc w:val="both"/>
      </w:pPr>
      <w:r>
        <w:rPr>
          <w:rFonts w:ascii="Times New Roman"/>
          <w:b w:val="false"/>
          <w:i w:val="false"/>
          <w:color w:val="000000"/>
          <w:sz w:val="28"/>
        </w:rPr>
        <w:t>
|           |при высоте центра тяжести |          |      симметрии      |
</w:t>
      </w:r>
    </w:p>
    <w:p>
      <w:pPr>
        <w:spacing w:after="0"/>
        <w:ind w:left="0"/>
        <w:jc w:val="both"/>
      </w:pPr>
      <w:r>
        <w:rPr>
          <w:rFonts w:ascii="Times New Roman"/>
          <w:b w:val="false"/>
          <w:i w:val="false"/>
          <w:color w:val="000000"/>
          <w:sz w:val="28"/>
        </w:rPr>
        <w:t>
|           | транспортера с грузом до |          |  транспортеров при  |
</w:t>
      </w:r>
    </w:p>
    <w:p>
      <w:pPr>
        <w:spacing w:after="0"/>
        <w:ind w:left="0"/>
        <w:jc w:val="both"/>
      </w:pPr>
      <w:r>
        <w:rPr>
          <w:rFonts w:ascii="Times New Roman"/>
          <w:b w:val="false"/>
          <w:i w:val="false"/>
          <w:color w:val="000000"/>
          <w:sz w:val="28"/>
        </w:rPr>
        <w:t>
|           | 2,5 м от уровня головок  |          |высоте центра тяжести|
</w:t>
      </w:r>
    </w:p>
    <w:p>
      <w:pPr>
        <w:spacing w:after="0"/>
        <w:ind w:left="0"/>
        <w:jc w:val="both"/>
      </w:pPr>
      <w:r>
        <w:rPr>
          <w:rFonts w:ascii="Times New Roman"/>
          <w:b w:val="false"/>
          <w:i w:val="false"/>
          <w:color w:val="000000"/>
          <w:sz w:val="28"/>
        </w:rPr>
        <w:t>
|           |        рельсов, м        |          |транспортера с грузом|
</w:t>
      </w:r>
    </w:p>
    <w:p>
      <w:pPr>
        <w:spacing w:after="0"/>
        <w:ind w:left="0"/>
        <w:jc w:val="both"/>
      </w:pPr>
      <w:r>
        <w:rPr>
          <w:rFonts w:ascii="Times New Roman"/>
          <w:b w:val="false"/>
          <w:i w:val="false"/>
          <w:color w:val="000000"/>
          <w:sz w:val="28"/>
        </w:rPr>
        <w:t>
|           |                          |          | до 2,5 м от уровня  |
</w:t>
      </w:r>
    </w:p>
    <w:p>
      <w:pPr>
        <w:spacing w:after="0"/>
        <w:ind w:left="0"/>
        <w:jc w:val="both"/>
      </w:pPr>
      <w:r>
        <w:rPr>
          <w:rFonts w:ascii="Times New Roman"/>
          <w:b w:val="false"/>
          <w:i w:val="false"/>
          <w:color w:val="000000"/>
          <w:sz w:val="28"/>
        </w:rPr>
        <w:t>
|           |                          |          | головок рельсов, м  |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   До 50   |           3,0            |    90    |        1,65         |
</w:t>
      </w:r>
    </w:p>
    <w:p>
      <w:pPr>
        <w:spacing w:after="0"/>
        <w:ind w:left="0"/>
        <w:jc w:val="both"/>
      </w:pPr>
      <w:r>
        <w:rPr>
          <w:rFonts w:ascii="Times New Roman"/>
          <w:b w:val="false"/>
          <w:i w:val="false"/>
          <w:color w:val="000000"/>
          <w:sz w:val="28"/>
        </w:rPr>
        <w:t>
|    55     |           2,7            |    95    |        1,58         |
</w:t>
      </w:r>
    </w:p>
    <w:p>
      <w:pPr>
        <w:spacing w:after="0"/>
        <w:ind w:left="0"/>
        <w:jc w:val="both"/>
      </w:pPr>
      <w:r>
        <w:rPr>
          <w:rFonts w:ascii="Times New Roman"/>
          <w:b w:val="false"/>
          <w:i w:val="false"/>
          <w:color w:val="000000"/>
          <w:sz w:val="28"/>
        </w:rPr>
        <w:t>
|    60     |           2,5            |   100    |        1,5          |
</w:t>
      </w:r>
    </w:p>
    <w:p>
      <w:pPr>
        <w:spacing w:after="0"/>
        <w:ind w:left="0"/>
        <w:jc w:val="both"/>
      </w:pPr>
      <w:r>
        <w:rPr>
          <w:rFonts w:ascii="Times New Roman"/>
          <w:b w:val="false"/>
          <w:i w:val="false"/>
          <w:color w:val="000000"/>
          <w:sz w:val="28"/>
        </w:rPr>
        <w:t>
|    65     |           2,3            |   105    |        1,42         |
</w:t>
      </w:r>
    </w:p>
    <w:p>
      <w:pPr>
        <w:spacing w:after="0"/>
        <w:ind w:left="0"/>
        <w:jc w:val="both"/>
      </w:pPr>
      <w:r>
        <w:rPr>
          <w:rFonts w:ascii="Times New Roman"/>
          <w:b w:val="false"/>
          <w:i w:val="false"/>
          <w:color w:val="000000"/>
          <w:sz w:val="28"/>
        </w:rPr>
        <w:t>
|    70     |           2,1            |   110    |        1,3          |
</w:t>
      </w:r>
    </w:p>
    <w:p>
      <w:pPr>
        <w:spacing w:after="0"/>
        <w:ind w:left="0"/>
        <w:jc w:val="both"/>
      </w:pPr>
      <w:r>
        <w:rPr>
          <w:rFonts w:ascii="Times New Roman"/>
          <w:b w:val="false"/>
          <w:i w:val="false"/>
          <w:color w:val="000000"/>
          <w:sz w:val="28"/>
        </w:rPr>
        <w:t>
|    75     |           2,0            |   115    |        1,0          |
</w:t>
      </w:r>
    </w:p>
    <w:p>
      <w:pPr>
        <w:spacing w:after="0"/>
        <w:ind w:left="0"/>
        <w:jc w:val="both"/>
      </w:pPr>
      <w:r>
        <w:rPr>
          <w:rFonts w:ascii="Times New Roman"/>
          <w:b w:val="false"/>
          <w:i w:val="false"/>
          <w:color w:val="000000"/>
          <w:sz w:val="28"/>
        </w:rPr>
        <w:t>
|    80     |           1,8            |   120    |        0,7          |
</w:t>
      </w:r>
    </w:p>
    <w:p>
      <w:pPr>
        <w:spacing w:after="0"/>
        <w:ind w:left="0"/>
        <w:jc w:val="both"/>
      </w:pPr>
      <w:r>
        <w:rPr>
          <w:rFonts w:ascii="Times New Roman"/>
          <w:b w:val="false"/>
          <w:i w:val="false"/>
          <w:color w:val="000000"/>
          <w:sz w:val="28"/>
        </w:rPr>
        <w:t>
|    85     |           1,75           |          |                     |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Примечание: Величины смещения центра тяжести груза для
</w:t>
      </w:r>
      <w:r>
        <w:br/>
      </w:r>
      <w:r>
        <w:rPr>
          <w:rFonts w:ascii="Times New Roman"/>
          <w:b w:val="false"/>
          <w:i w:val="false"/>
          <w:color w:val="000000"/>
          <w:sz w:val="28"/>
        </w:rPr>
        <w:t>
                  промежуточных значений массы груза определяются
</w:t>
      </w:r>
      <w:r>
        <w:br/>
      </w:r>
      <w:r>
        <w:rPr>
          <w:rFonts w:ascii="Times New Roman"/>
          <w:b w:val="false"/>
          <w:i w:val="false"/>
          <w:color w:val="000000"/>
          <w:sz w:val="28"/>
        </w:rPr>
        <w:t>
                  линейной интерполяцией.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Таблица 7.3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  Масса   | Наибольшая допускаемая высота |   Допускаемые поперечные   |
</w:t>
      </w:r>
    </w:p>
    <w:p>
      <w:pPr>
        <w:spacing w:after="0"/>
        <w:ind w:left="0"/>
        <w:jc w:val="both"/>
      </w:pPr>
      <w:r>
        <w:rPr>
          <w:rFonts w:ascii="Times New Roman"/>
          <w:b w:val="false"/>
          <w:i w:val="false"/>
          <w:color w:val="000000"/>
          <w:sz w:val="28"/>
        </w:rPr>
        <w:t>
| груза, т |   центра тяжести груженого    |  смещения центра тяжести   |
</w:t>
      </w:r>
    </w:p>
    <w:p>
      <w:pPr>
        <w:spacing w:after="0"/>
        <w:ind w:left="0"/>
        <w:jc w:val="both"/>
      </w:pPr>
      <w:r>
        <w:rPr>
          <w:rFonts w:ascii="Times New Roman"/>
          <w:b w:val="false"/>
          <w:i w:val="false"/>
          <w:color w:val="000000"/>
          <w:sz w:val="28"/>
        </w:rPr>
        <w:t>
|          |транспортера от уровня головок |  груза от продольной оси   |
</w:t>
      </w:r>
    </w:p>
    <w:p>
      <w:pPr>
        <w:spacing w:after="0"/>
        <w:ind w:left="0"/>
        <w:jc w:val="both"/>
      </w:pPr>
      <w:r>
        <w:rPr>
          <w:rFonts w:ascii="Times New Roman"/>
          <w:b w:val="false"/>
          <w:i w:val="false"/>
          <w:color w:val="000000"/>
          <w:sz w:val="28"/>
        </w:rPr>
        <w:t>
|          |          рельсов, м           | симметрии транспортера, м  |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  До 50   |            До 1,9             |            0,26            |
</w:t>
      </w:r>
    </w:p>
    <w:p>
      <w:pPr>
        <w:spacing w:after="0"/>
        <w:ind w:left="0"/>
        <w:jc w:val="both"/>
      </w:pPr>
      <w:r>
        <w:rPr>
          <w:rFonts w:ascii="Times New Roman"/>
          <w:b w:val="false"/>
          <w:i w:val="false"/>
          <w:color w:val="000000"/>
          <w:sz w:val="28"/>
        </w:rPr>
        <w:t>
|          |             " 2,3             |            0,21            |
</w:t>
      </w:r>
    </w:p>
    <w:p>
      <w:pPr>
        <w:spacing w:after="0"/>
        <w:ind w:left="0"/>
        <w:jc w:val="both"/>
      </w:pPr>
      <w:r>
        <w:rPr>
          <w:rFonts w:ascii="Times New Roman"/>
          <w:b w:val="false"/>
          <w:i w:val="false"/>
          <w:color w:val="000000"/>
          <w:sz w:val="28"/>
        </w:rPr>
        <w:t>
|    60    |             " 1,9             |            0,25            |
</w:t>
      </w:r>
    </w:p>
    <w:p>
      <w:pPr>
        <w:spacing w:after="0"/>
        <w:ind w:left="0"/>
        <w:jc w:val="both"/>
      </w:pPr>
      <w:r>
        <w:rPr>
          <w:rFonts w:ascii="Times New Roman"/>
          <w:b w:val="false"/>
          <w:i w:val="false"/>
          <w:color w:val="000000"/>
          <w:sz w:val="28"/>
        </w:rPr>
        <w:t>
|          |             " 2,3             |            0,2             |
</w:t>
      </w:r>
    </w:p>
    <w:p>
      <w:pPr>
        <w:spacing w:after="0"/>
        <w:ind w:left="0"/>
        <w:jc w:val="both"/>
      </w:pPr>
      <w:r>
        <w:rPr>
          <w:rFonts w:ascii="Times New Roman"/>
          <w:b w:val="false"/>
          <w:i w:val="false"/>
          <w:color w:val="000000"/>
          <w:sz w:val="28"/>
        </w:rPr>
        <w:t>
|    70    |             " 1,9             |            0,24            |
</w:t>
      </w:r>
    </w:p>
    <w:p>
      <w:pPr>
        <w:spacing w:after="0"/>
        <w:ind w:left="0"/>
        <w:jc w:val="both"/>
      </w:pPr>
      <w:r>
        <w:rPr>
          <w:rFonts w:ascii="Times New Roman"/>
          <w:b w:val="false"/>
          <w:i w:val="false"/>
          <w:color w:val="000000"/>
          <w:sz w:val="28"/>
        </w:rPr>
        <w:t>
|          |             " 2,3             |            0,19            |
</w:t>
      </w:r>
    </w:p>
    <w:p>
      <w:pPr>
        <w:spacing w:after="0"/>
        <w:ind w:left="0"/>
        <w:jc w:val="both"/>
      </w:pPr>
      <w:r>
        <w:rPr>
          <w:rFonts w:ascii="Times New Roman"/>
          <w:b w:val="false"/>
          <w:i w:val="false"/>
          <w:color w:val="000000"/>
          <w:sz w:val="28"/>
        </w:rPr>
        <w:t>
|    80    |             " 1,9             |            0,23            |
</w:t>
      </w:r>
    </w:p>
    <w:p>
      <w:pPr>
        <w:spacing w:after="0"/>
        <w:ind w:left="0"/>
        <w:jc w:val="both"/>
      </w:pPr>
      <w:r>
        <w:rPr>
          <w:rFonts w:ascii="Times New Roman"/>
          <w:b w:val="false"/>
          <w:i w:val="false"/>
          <w:color w:val="000000"/>
          <w:sz w:val="28"/>
        </w:rPr>
        <w:t>
|          |             " 2,3             |            0,18            |
</w:t>
      </w:r>
    </w:p>
    <w:p>
      <w:pPr>
        <w:spacing w:after="0"/>
        <w:ind w:left="0"/>
        <w:jc w:val="both"/>
      </w:pPr>
      <w:r>
        <w:rPr>
          <w:rFonts w:ascii="Times New Roman"/>
          <w:b w:val="false"/>
          <w:i w:val="false"/>
          <w:color w:val="000000"/>
          <w:sz w:val="28"/>
        </w:rPr>
        <w:t>
|    90    |             " 1,9             |            0,21            |
</w:t>
      </w:r>
    </w:p>
    <w:p>
      <w:pPr>
        <w:spacing w:after="0"/>
        <w:ind w:left="0"/>
        <w:jc w:val="both"/>
      </w:pPr>
      <w:r>
        <w:rPr>
          <w:rFonts w:ascii="Times New Roman"/>
          <w:b w:val="false"/>
          <w:i w:val="false"/>
          <w:color w:val="000000"/>
          <w:sz w:val="28"/>
        </w:rPr>
        <w:t>
|          |             " 2,3             |            0,17            |
</w:t>
      </w:r>
    </w:p>
    <w:p>
      <w:pPr>
        <w:spacing w:after="0"/>
        <w:ind w:left="0"/>
        <w:jc w:val="both"/>
      </w:pPr>
      <w:r>
        <w:rPr>
          <w:rFonts w:ascii="Times New Roman"/>
          <w:b w:val="false"/>
          <w:i w:val="false"/>
          <w:color w:val="000000"/>
          <w:sz w:val="28"/>
        </w:rPr>
        <w:t>
|   100    |             " 1,9             |            0,19            |
</w:t>
      </w:r>
    </w:p>
    <w:p>
      <w:pPr>
        <w:spacing w:after="0"/>
        <w:ind w:left="0"/>
        <w:jc w:val="both"/>
      </w:pPr>
      <w:r>
        <w:rPr>
          <w:rFonts w:ascii="Times New Roman"/>
          <w:b w:val="false"/>
          <w:i w:val="false"/>
          <w:color w:val="000000"/>
          <w:sz w:val="28"/>
        </w:rPr>
        <w:t>
|          |             " 2,3             |            0,16            |
</w:t>
      </w:r>
    </w:p>
    <w:p>
      <w:pPr>
        <w:spacing w:after="0"/>
        <w:ind w:left="0"/>
        <w:jc w:val="both"/>
      </w:pPr>
      <w:r>
        <w:rPr>
          <w:rFonts w:ascii="Times New Roman"/>
          <w:b w:val="false"/>
          <w:i w:val="false"/>
          <w:color w:val="000000"/>
          <w:sz w:val="28"/>
        </w:rPr>
        <w:t>
| 100-120  |             " 2,3             |            0,1             |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Примечания: 1. Величины смещения центра тяжести груза для
</w:t>
      </w:r>
      <w:r>
        <w:br/>
      </w:r>
      <w:r>
        <w:rPr>
          <w:rFonts w:ascii="Times New Roman"/>
          <w:b w:val="false"/>
          <w:i w:val="false"/>
          <w:color w:val="000000"/>
          <w:sz w:val="28"/>
        </w:rPr>
        <w:t>
                     промежуточных значений массы груза
</w:t>
      </w:r>
      <w:r>
        <w:br/>
      </w:r>
      <w:r>
        <w:rPr>
          <w:rFonts w:ascii="Times New Roman"/>
          <w:b w:val="false"/>
          <w:i w:val="false"/>
          <w:color w:val="000000"/>
          <w:sz w:val="28"/>
        </w:rPr>
        <w:t>
                     определяются линейной интерполяцией.
</w:t>
      </w:r>
      <w:r>
        <w:br/>
      </w:r>
      <w:r>
        <w:rPr>
          <w:rFonts w:ascii="Times New Roman"/>
          <w:b w:val="false"/>
          <w:i w:val="false"/>
          <w:color w:val="000000"/>
          <w:sz w:val="28"/>
        </w:rPr>
        <w:t>
                  2. Максимальная статическая нагрузка от колеса на
</w:t>
      </w:r>
      <w:r>
        <w:br/>
      </w:r>
      <w:r>
        <w:rPr>
          <w:rFonts w:ascii="Times New Roman"/>
          <w:b w:val="false"/>
          <w:i w:val="false"/>
          <w:color w:val="000000"/>
          <w:sz w:val="28"/>
        </w:rPr>
        <w:t>
                     рельс не должна превышать 12,0 тc.
</w:t>
      </w:r>
    </w:p>
    <w:p>
      <w:pPr>
        <w:spacing w:after="0"/>
        <w:ind w:left="0"/>
        <w:jc w:val="both"/>
      </w:pPr>
      <w:r>
        <w:rPr>
          <w:rFonts w:ascii="Times New Roman"/>
          <w:b w:val="false"/>
          <w:i w:val="false"/>
          <w:color w:val="000000"/>
          <w:sz w:val="28"/>
        </w:rPr>
        <w:t>
      7.6.6. Для 16-осных площадочных транспортеров и сочлененных транспортеров всех типов, за исключением ТСЧ-300М и ТСЧ-500К, допускаемая величина продольного смещения центра тяжести груза не должна превышать 0,1 L, где L - база грузонесущей балки (для сочлененных транспортеров расстояние между пятниками несущих консолей), а поперечного смещения 100 мм. При этом нагрузка, приходящаяся от груза на пятник грузонесущей балки площадочных транспортеров не должна превышать половины грузоподъемности транспортера, указанной на трафарете.
</w:t>
      </w:r>
    </w:p>
    <w:p>
      <w:pPr>
        <w:spacing w:after="0"/>
        <w:ind w:left="0"/>
        <w:jc w:val="both"/>
      </w:pPr>
      <w:r>
        <w:rPr>
          <w:rFonts w:ascii="Times New Roman"/>
          <w:b w:val="false"/>
          <w:i w:val="false"/>
          <w:color w:val="000000"/>
          <w:sz w:val="28"/>
        </w:rPr>
        <w:t>
      Для сочлененных транспортеров при размещении несимметричных грузов нагрузка на одну проушину несущей консоли не должна превышать 25% номинального веса груза.
</w:t>
      </w:r>
    </w:p>
    <w:p>
      <w:pPr>
        <w:spacing w:after="0"/>
        <w:ind w:left="0"/>
        <w:jc w:val="both"/>
      </w:pPr>
      <w:r>
        <w:rPr>
          <w:rFonts w:ascii="Times New Roman"/>
          <w:b w:val="false"/>
          <w:i w:val="false"/>
          <w:color w:val="000000"/>
          <w:sz w:val="28"/>
        </w:rPr>
        <w:t>
      7.6.7. Для сочлененных транспортеров с водильными устройствами ТСЧ-300М и ТСЧ-500К допускаемые величины продольного и поперечного смещения центра тяжести груза устанавливаются Техническими условиями эксплуатации этих транспортеров.
</w:t>
      </w:r>
    </w:p>
    <w:p>
      <w:pPr>
        <w:spacing w:after="0"/>
        <w:ind w:left="0"/>
        <w:jc w:val="both"/>
      </w:pPr>
      <w:r>
        <w:rPr>
          <w:rFonts w:ascii="Times New Roman"/>
          <w:b w:val="false"/>
          <w:i w:val="false"/>
          <w:color w:val="000000"/>
          <w:sz w:val="28"/>
        </w:rPr>
        <w:t>
      7.7. Расчеты поперечной устойчивости груженых транспортеров от опрокидывания в кривых производятся в обязательном порядке в следующих случаях:
</w:t>
      </w:r>
    </w:p>
    <w:p>
      <w:pPr>
        <w:spacing w:after="0"/>
        <w:ind w:left="0"/>
        <w:jc w:val="both"/>
      </w:pPr>
      <w:r>
        <w:rPr>
          <w:rFonts w:ascii="Times New Roman"/>
          <w:b w:val="false"/>
          <w:i w:val="false"/>
          <w:color w:val="000000"/>
          <w:sz w:val="28"/>
        </w:rPr>
        <w:t>
      - для 4-осных транспортеров, когда центр тяжести груженого транспортера находится на расстоянии более 2300 мм от уровня головок рельсов или наветренная поверхность груженого транспортера более 50 м2;
</w:t>
      </w:r>
    </w:p>
    <w:p>
      <w:pPr>
        <w:spacing w:after="0"/>
        <w:ind w:left="0"/>
        <w:jc w:val="both"/>
      </w:pPr>
      <w:r>
        <w:rPr>
          <w:rFonts w:ascii="Times New Roman"/>
          <w:b w:val="false"/>
          <w:i w:val="false"/>
          <w:color w:val="000000"/>
          <w:sz w:val="28"/>
        </w:rPr>
        <w:t>
      - для сочлененных транспортеров грузоподъемностью 300-500 т, сцепных транспортеров грузоподъемностью 480 т и их отдельных 16-осных секций грузоподъемностью 240 т - независимо от высоты центра тяжести груженого транспортера от уровня головок рельсов;
</w:t>
      </w:r>
    </w:p>
    <w:p>
      <w:pPr>
        <w:spacing w:after="0"/>
        <w:ind w:left="0"/>
        <w:jc w:val="both"/>
      </w:pPr>
      <w:r>
        <w:rPr>
          <w:rFonts w:ascii="Times New Roman"/>
          <w:b w:val="false"/>
          <w:i w:val="false"/>
          <w:color w:val="000000"/>
          <w:sz w:val="28"/>
        </w:rPr>
        <w:t>
      - для сцепных транспортеров грузоподъемностью 120 т, если:
</w:t>
      </w:r>
    </w:p>
    <w:p>
      <w:pPr>
        <w:spacing w:after="0"/>
        <w:ind w:left="0"/>
        <w:jc w:val="both"/>
      </w:pPr>
      <w:r>
        <w:rPr>
          <w:rFonts w:ascii="Times New Roman"/>
          <w:b w:val="false"/>
          <w:i w:val="false"/>
          <w:color w:val="000000"/>
          <w:sz w:val="28"/>
        </w:rPr>
        <w:t>
      - высота центра тяжести груженого транспортера от уровня головок рельсов более 2100 мм или центр тяжести смещен относительно продольной оси транспортера более, чем на 100 мм;
</w:t>
      </w:r>
    </w:p>
    <w:p>
      <w:pPr>
        <w:spacing w:after="0"/>
        <w:ind w:left="0"/>
        <w:jc w:val="both"/>
      </w:pPr>
      <w:r>
        <w:rPr>
          <w:rFonts w:ascii="Times New Roman"/>
          <w:b w:val="false"/>
          <w:i w:val="false"/>
          <w:color w:val="000000"/>
          <w:sz w:val="28"/>
        </w:rPr>
        <w:t>
      - масса груза 30-60 т, а его наветренная поверхность превышает 80 м
</w:t>
      </w:r>
      <w:r>
        <w:rPr>
          <w:rFonts w:ascii="Times New Roman"/>
          <w:b w:val="false"/>
          <w:i w:val="false"/>
          <w:color w:val="000000"/>
          <w:sz w:val="28"/>
        </w:rPr>
        <w:t>
</w:t>
      </w:r>
      <w:r>
        <w:rPr>
          <w:rFonts w:ascii="Times New Roman"/>
          <w:b w:val="false"/>
          <w:i w:val="false"/>
          <w:color w:val="000000"/>
          <w:vertAlign w:val="superscript"/>
        </w:rPr>
        <w:t>
2
</w:t>
      </w:r>
      <w:r>
        <w:rPr>
          <w:rFonts w:ascii="Times New Roman"/>
          <w:b w:val="false"/>
          <w:i w:val="false"/>
          <w:color w:val="0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 наветренная поверхность груза более 100 м
</w:t>
      </w:r>
      <w:r>
        <w:rPr>
          <w:rFonts w:ascii="Times New Roman"/>
          <w:b w:val="false"/>
          <w:i w:val="false"/>
          <w:color w:val="000000"/>
          <w:sz w:val="28"/>
        </w:rPr>
        <w:t>
</w:t>
      </w:r>
      <w:r>
        <w:rPr>
          <w:rFonts w:ascii="Times New Roman"/>
          <w:b w:val="false"/>
          <w:i w:val="false"/>
          <w:color w:val="000000"/>
          <w:vertAlign w:val="superscript"/>
        </w:rPr>
        <w:t>
2
</w:t>
      </w:r>
      <w:r>
        <w:rPr>
          <w:rFonts w:ascii="Times New Roman"/>
          <w:b w:val="false"/>
          <w:i w:val="false"/>
          <w:color w:val="000000"/>
          <w:sz w:val="28"/>
        </w:rPr>
        <w:t>
</w:t>
      </w:r>
      <w:r>
        <w:rPr>
          <w:rFonts w:ascii="Times New Roman"/>
          <w:b w:val="false"/>
          <w:i w:val="false"/>
          <w:color w:val="000000"/>
          <w:sz w:val="28"/>
        </w:rPr>
        <w:t>
 (независимо от его массы);
</w:t>
      </w:r>
    </w:p>
    <w:p>
      <w:pPr>
        <w:spacing w:after="0"/>
        <w:ind w:left="0"/>
        <w:jc w:val="both"/>
      </w:pPr>
      <w:r>
        <w:rPr>
          <w:rFonts w:ascii="Times New Roman"/>
          <w:b w:val="false"/>
          <w:i w:val="false"/>
          <w:color w:val="000000"/>
          <w:sz w:val="28"/>
        </w:rPr>
        <w:t>
      - масса груза менее 30 т, а его наветренная поверхность более 40 м
</w:t>
      </w:r>
      <w:r>
        <w:rPr>
          <w:rFonts w:ascii="Times New Roman"/>
          <w:b w:val="false"/>
          <w:i w:val="false"/>
          <w:color w:val="000000"/>
          <w:sz w:val="28"/>
        </w:rPr>
        <w:t>
</w:t>
      </w:r>
      <w:r>
        <w:rPr>
          <w:rFonts w:ascii="Times New Roman"/>
          <w:b w:val="false"/>
          <w:i w:val="false"/>
          <w:color w:val="000000"/>
          <w:vertAlign w:val="superscript"/>
        </w:rPr>
        <w:t>
2
</w:t>
      </w:r>
      <w:r>
        <w:rPr>
          <w:rFonts w:ascii="Times New Roman"/>
          <w:b w:val="false"/>
          <w:i w:val="false"/>
          <w:color w:val="000000"/>
          <w:sz w:val="28"/>
        </w:rPr>
        <w:t>
</w:t>
      </w:r>
      <w:r>
        <w:rPr>
          <w:rFonts w:ascii="Times New Roman"/>
          <w:b w:val="false"/>
          <w:i w:val="false"/>
          <w:color w:val="000000"/>
          <w:sz w:val="28"/>
        </w:rPr>
        <w:t>
; - высота центра приложения ветровой нагрузки более 3,3 м от уровня головок рельсов;
</w:t>
      </w:r>
    </w:p>
    <w:p>
      <w:pPr>
        <w:spacing w:after="0"/>
        <w:ind w:left="0"/>
        <w:jc w:val="both"/>
      </w:pPr>
      <w:r>
        <w:rPr>
          <w:rFonts w:ascii="Times New Roman"/>
          <w:b w:val="false"/>
          <w:i w:val="false"/>
          <w:color w:val="000000"/>
          <w:sz w:val="28"/>
        </w:rPr>
        <w:t>
      - для 6-ти и 8-осных площадочных, колодцевых и платформенных транспортеров при высоте центра тяжести груженого транспортера более 2100 мм или при поперечном относительно продольной оси симметрии транспортера смещении центра тяжести груза на величину более 100 мм;
</w:t>
      </w:r>
    </w:p>
    <w:p>
      <w:pPr>
        <w:spacing w:after="0"/>
        <w:ind w:left="0"/>
        <w:jc w:val="both"/>
      </w:pPr>
      <w:r>
        <w:rPr>
          <w:rFonts w:ascii="Times New Roman"/>
          <w:b w:val="false"/>
          <w:i w:val="false"/>
          <w:color w:val="000000"/>
          <w:sz w:val="28"/>
        </w:rPr>
        <w:t>
      - для остальных типов транспортеров при высоте центра тяжести груженого транспортера от уровня головок рельсов более 2100 мм.
</w:t>
      </w:r>
    </w:p>
    <w:p>
      <w:pPr>
        <w:spacing w:after="0"/>
        <w:ind w:left="0"/>
        <w:jc w:val="both"/>
      </w:pPr>
      <w:r>
        <w:rPr>
          <w:rFonts w:ascii="Times New Roman"/>
          <w:b w:val="false"/>
          <w:i w:val="false"/>
          <w:color w:val="000000"/>
          <w:sz w:val="28"/>
        </w:rPr>
        <w:t>
      7.8. Расчеты поперечной устойчивости от опрокидывания груженых 4-осных площадочных, колодцевых, платформенных и сцепных грузоподъемностью 120 т (независимо от количества промежуточных секций) транспортеров производятся по методике, изложенной в главе 1 ТУ. При этом коэффициент р следует принимать в зависимости от типа транспортера и высоты центра тяжести груза от уровня головок рельсов по табл. 7.4 настоящей главы.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Таблица 7.4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Величины коэффициента р, тс/м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    Тип транспортера, число осей     |  Высота центра   |       Р      |
</w:t>
      </w:r>
    </w:p>
    <w:p>
      <w:pPr>
        <w:spacing w:after="0"/>
        <w:ind w:left="0"/>
        <w:jc w:val="both"/>
      </w:pPr>
      <w:r>
        <w:rPr>
          <w:rFonts w:ascii="Times New Roman"/>
          <w:b w:val="false"/>
          <w:i w:val="false"/>
          <w:color w:val="000000"/>
          <w:sz w:val="28"/>
        </w:rPr>
        <w:t>
|                                     | тяжести груза от |              |
</w:t>
      </w:r>
    </w:p>
    <w:p>
      <w:pPr>
        <w:spacing w:after="0"/>
        <w:ind w:left="0"/>
        <w:jc w:val="both"/>
      </w:pPr>
      <w:r>
        <w:rPr>
          <w:rFonts w:ascii="Times New Roman"/>
          <w:b w:val="false"/>
          <w:i w:val="false"/>
          <w:color w:val="000000"/>
          <w:sz w:val="28"/>
        </w:rPr>
        <w:t>
|                                     |  уровня головки  |              |
</w:t>
      </w:r>
    </w:p>
    <w:p>
      <w:pPr>
        <w:spacing w:after="0"/>
        <w:ind w:left="0"/>
        <w:jc w:val="both"/>
      </w:pPr>
      <w:r>
        <w:rPr>
          <w:rFonts w:ascii="Times New Roman"/>
          <w:b w:val="false"/>
          <w:i w:val="false"/>
          <w:color w:val="000000"/>
          <w:sz w:val="28"/>
        </w:rPr>
        <w:t>
|                                     |    рельса, мм    |              |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|Площадочные,             колодцевые и|       2100       |     2,25     |
</w:t>
      </w:r>
    </w:p>
    <w:p>
      <w:pPr>
        <w:spacing w:after="0"/>
        <w:ind w:left="0"/>
        <w:jc w:val="both"/>
      </w:pPr>
      <w:r>
        <w:rPr>
          <w:rFonts w:ascii="Times New Roman"/>
          <w:b w:val="false"/>
          <w:i w:val="false"/>
          <w:color w:val="000000"/>
          <w:sz w:val="28"/>
        </w:rPr>
        <w:t>
|платформенные 4-осные                |       2500       |     3,26     |
</w:t>
      </w:r>
    </w:p>
    <w:p>
      <w:pPr>
        <w:spacing w:after="0"/>
        <w:ind w:left="0"/>
        <w:jc w:val="both"/>
      </w:pPr>
      <w:r>
        <w:rPr>
          <w:rFonts w:ascii="Times New Roman"/>
          <w:b w:val="false"/>
          <w:i w:val="false"/>
          <w:color w:val="000000"/>
          <w:sz w:val="28"/>
        </w:rPr>
        <w:t>
|                                     |       3000       |     4,83     |
</w:t>
      </w:r>
    </w:p>
    <w:p>
      <w:pPr>
        <w:spacing w:after="0"/>
        <w:ind w:left="0"/>
        <w:jc w:val="both"/>
      </w:pPr>
      <w:r>
        <w:rPr>
          <w:rFonts w:ascii="Times New Roman"/>
          <w:b w:val="false"/>
          <w:i w:val="false"/>
          <w:color w:val="000000"/>
          <w:sz w:val="28"/>
        </w:rPr>
        <w:t>
|                                     |       3500       |     6,78     |
</w:t>
      </w:r>
    </w:p>
    <w:p>
      <w:pPr>
        <w:spacing w:after="0"/>
        <w:ind w:left="0"/>
        <w:jc w:val="both"/>
      </w:pPr>
      <w:r>
        <w:rPr>
          <w:rFonts w:ascii="Times New Roman"/>
          <w:b w:val="false"/>
          <w:i w:val="false"/>
          <w:color w:val="000000"/>
          <w:sz w:val="28"/>
        </w:rPr>
        <w:t>
|                                     |       3600       |     7,00     |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|Площадочные,             колодцевые и|       2100       |     3,53     |
</w:t>
      </w:r>
    </w:p>
    <w:p>
      <w:pPr>
        <w:spacing w:after="0"/>
        <w:ind w:left="0"/>
        <w:jc w:val="both"/>
      </w:pPr>
      <w:r>
        <w:rPr>
          <w:rFonts w:ascii="Times New Roman"/>
          <w:b w:val="false"/>
          <w:i w:val="false"/>
          <w:color w:val="000000"/>
          <w:sz w:val="28"/>
        </w:rPr>
        <w:t>
|платформенные    8-осные,     сцепные|       2500       |     5,11     |
</w:t>
      </w:r>
    </w:p>
    <w:p>
      <w:pPr>
        <w:spacing w:after="0"/>
        <w:ind w:left="0"/>
        <w:jc w:val="both"/>
      </w:pPr>
      <w:r>
        <w:rPr>
          <w:rFonts w:ascii="Times New Roman"/>
          <w:b w:val="false"/>
          <w:i w:val="false"/>
          <w:color w:val="000000"/>
          <w:sz w:val="28"/>
        </w:rPr>
        <w:t>
|грузоподъемностью 120 т независимо от|       3000       |     7,56     |
</w:t>
      </w:r>
    </w:p>
    <w:p>
      <w:pPr>
        <w:spacing w:after="0"/>
        <w:ind w:left="0"/>
        <w:jc w:val="both"/>
      </w:pPr>
      <w:r>
        <w:rPr>
          <w:rFonts w:ascii="Times New Roman"/>
          <w:b w:val="false"/>
          <w:i w:val="false"/>
          <w:color w:val="000000"/>
          <w:sz w:val="28"/>
        </w:rPr>
        <w:t>
|количества промежуточных секций      |       3500       |    10,58     |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Примечание: величины коэффициента р для промежуточных значений
</w:t>
      </w:r>
      <w:r>
        <w:br/>
      </w:r>
      <w:r>
        <w:rPr>
          <w:rFonts w:ascii="Times New Roman"/>
          <w:b w:val="false"/>
          <w:i w:val="false"/>
          <w:color w:val="000000"/>
          <w:sz w:val="28"/>
        </w:rPr>
        <w:t>
                  высоты центра тяжести груза определяются линейной
</w:t>
      </w:r>
      <w:r>
        <w:br/>
      </w:r>
      <w:r>
        <w:rPr>
          <w:rFonts w:ascii="Times New Roman"/>
          <w:b w:val="false"/>
          <w:i w:val="false"/>
          <w:color w:val="000000"/>
          <w:sz w:val="28"/>
        </w:rPr>
        <w:t>
                  интерполяцией.
</w:t>
      </w:r>
    </w:p>
    <w:p>
      <w:pPr>
        <w:spacing w:after="0"/>
        <w:ind w:left="0"/>
        <w:jc w:val="both"/>
      </w:pPr>
      <w:r>
        <w:rPr>
          <w:rFonts w:ascii="Times New Roman"/>
          <w:b w:val="false"/>
          <w:i w:val="false"/>
          <w:color w:val="000000"/>
          <w:sz w:val="28"/>
        </w:rPr>
        <w:t>
      7.9. Расчеты поперечной устойчивости от опрокидывания груженых транспортеров сочлененного типа с водильными устройствами ТСЧ-300М и ТСЧ-500К производится по методикам, изложенным в Технических условиях эксплуатации этих транспортеров.
</w:t>
      </w:r>
    </w:p>
    <w:p>
      <w:pPr>
        <w:spacing w:after="0"/>
        <w:ind w:left="0"/>
        <w:jc w:val="both"/>
      </w:pPr>
      <w:r>
        <w:rPr>
          <w:rFonts w:ascii="Times New Roman"/>
          <w:b w:val="false"/>
          <w:i w:val="false"/>
          <w:color w:val="000000"/>
          <w:sz w:val="28"/>
        </w:rPr>
        <w:t>
      7.10. Расчеты поперечной устойчивости от опрокидывания груженых транспортеров, имеющих 12 и более осей, производятся по унифицированной методике, приведенной в Приложении 7 к настоящей Инструкции.
</w:t>
      </w:r>
    </w:p>
    <w:p>
      <w:pPr>
        <w:spacing w:after="0"/>
        <w:ind w:left="0"/>
        <w:jc w:val="both"/>
      </w:pPr>
      <w:r>
        <w:rPr>
          <w:rFonts w:ascii="Times New Roman"/>
          <w:b w:val="false"/>
          <w:i w:val="false"/>
          <w:color w:val="000000"/>
          <w:sz w:val="28"/>
        </w:rPr>
        <w:t>
      7.11. При согласовании технической документации на перевозку грузов на транспортерах могут предъявляться расчеты поперечной устойчивости от опрокидывания, выполненные на ЭВМ по программам, согласованным установленным порядком ВНИИЖТ МПС или другой организацией, имеющей право на проведение экспертизы погрузочной (транспортной) документации и выдачи официального заключения.
</w:t>
      </w:r>
    </w:p>
    <w:p>
      <w:pPr>
        <w:spacing w:after="0"/>
        <w:ind w:left="0"/>
        <w:jc w:val="both"/>
      </w:pPr>
      <w:r>
        <w:rPr>
          <w:rFonts w:ascii="Times New Roman"/>
          <w:b w:val="false"/>
          <w:i w:val="false"/>
          <w:color w:val="000000"/>
          <w:sz w:val="28"/>
        </w:rPr>
        <w:t>
      7.12. При размещении грузов на транспортерах сцепного типа, за исключением транспортеров грузоподъемностью 120 т без промежуточных платформ, высота дополнительных опор на турникетах определяется из условия обеспечения зазоров между грузом и рамой промежуточной платформы, а также между грузом по концам, находящимся за пределами транспортера, и платформами прикрытия не менее 130 мм. Зазоры между грузом и транспортером в остальных точках должны быть не менее 100 мм. Все указанные зазоры должны обеспечиваться с учетом прогиба груза.
</w:t>
      </w:r>
    </w:p>
    <w:p>
      <w:pPr>
        <w:spacing w:after="0"/>
        <w:ind w:left="0"/>
        <w:jc w:val="both"/>
      </w:pPr>
      <w:r>
        <w:rPr>
          <w:rFonts w:ascii="Times New Roman"/>
          <w:b w:val="false"/>
          <w:i w:val="false"/>
          <w:color w:val="000000"/>
          <w:sz w:val="28"/>
        </w:rPr>
        <w:t>
      7.13. При перевозке длинномерных грузов на транспортерах сцепного типа грузоподъемностью 120 т с двумя промежуточными платформами и грузоподъемностью 240 т с одной или двумя промежуточными платформами необходимо соблюдать следующие дополнительные условия:
</w:t>
      </w:r>
    </w:p>
    <w:p>
      <w:pPr>
        <w:spacing w:after="0"/>
        <w:ind w:left="0"/>
        <w:jc w:val="both"/>
      </w:pPr>
      <w:r>
        <w:rPr>
          <w:rFonts w:ascii="Times New Roman"/>
          <w:b w:val="false"/>
          <w:i w:val="false"/>
          <w:color w:val="000000"/>
          <w:sz w:val="28"/>
        </w:rPr>
        <w:t>
      а) разрешается использовать только специальные промежуточные платформы выпуска 1974-1977 гг., имеющие осевую нагрузку 10,56 тс (код типа 3981);
</w:t>
      </w:r>
    </w:p>
    <w:p>
      <w:pPr>
        <w:spacing w:after="0"/>
        <w:ind w:left="0"/>
        <w:jc w:val="both"/>
      </w:pPr>
      <w:r>
        <w:rPr>
          <w:rFonts w:ascii="Times New Roman"/>
          <w:b w:val="false"/>
          <w:i w:val="false"/>
          <w:color w:val="000000"/>
          <w:sz w:val="28"/>
        </w:rPr>
        <w:t>
      б) наибольшее статическое перемещение среднего сечения груза с учетом статического прогиба рессорного подвешивания тележек, табл. 7.5, должно быть не более 60 мм;
</w:t>
      </w:r>
    </w:p>
    <w:p>
      <w:pPr>
        <w:spacing w:after="0"/>
        <w:ind w:left="0"/>
        <w:jc w:val="both"/>
      </w:pPr>
      <w:r>
        <w:rPr>
          <w:rFonts w:ascii="Times New Roman"/>
          <w:b w:val="false"/>
          <w:i w:val="false"/>
          <w:color w:val="000000"/>
          <w:sz w:val="28"/>
        </w:rPr>
        <w:t>
      в) максимальные статические напряжения в любом сечении груза в пределах базы транспортера не должны превышать 25% от величины предела текучести материала груза.
</w:t>
      </w:r>
    </w:p>
    <w:p>
      <w:pPr>
        <w:spacing w:after="0"/>
        <w:ind w:left="0"/>
        <w:jc w:val="both"/>
      </w:pPr>
      <w:r>
        <w:rPr>
          <w:rFonts w:ascii="Times New Roman"/>
          <w:b w:val="false"/>
          <w:i w:val="false"/>
          <w:color w:val="000000"/>
          <w:sz w:val="28"/>
        </w:rPr>
        <w:t>
      Расчеты по определению допускаемых длин консольных частей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длинномерных грузов, а также специальные требования, предъявляемые к техническому состоянию транспортеров сцепного типа грузоподъемностью 120 т приведены в Приложении 8 к настоящей Инструкции.
</w:t>
      </w:r>
      <w:r>
        <w:br/>
      </w:r>
      <w:r>
        <w:rPr>
          <w:rFonts w:ascii="Times New Roman"/>
          <w:b w:val="false"/>
          <w:i w:val="false"/>
          <w:color w:val="000000"/>
          <w:sz w:val="28"/>
        </w:rPr>
        <w:t>
_____________________________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Длина консольной части груза, погруженного на сцепной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транспортер, во всех случаях определяется как расстояние от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поперечной оси опорного турникета до крайнего сечения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груза, взятое вдоль оси пути.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Таблица 7.5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Статические прогибы рессорного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подвешивания тележек сцепных транспортеров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|ТСЦ-120  |Вес груза, тс      |  20  |  40  |  60  |  80  | 100  | 120  |
</w:t>
      </w:r>
    </w:p>
    <w:p>
      <w:pPr>
        <w:spacing w:after="0"/>
        <w:ind w:left="0"/>
        <w:jc w:val="both"/>
      </w:pPr>
      <w:r>
        <w:rPr>
          <w:rFonts w:ascii="Times New Roman"/>
          <w:b w:val="false"/>
          <w:i w:val="false"/>
          <w:color w:val="000000"/>
          <w:sz w:val="28"/>
        </w:rPr>
        <w:t>
|         _______________________________________________________________
</w:t>
      </w:r>
    </w:p>
    <w:p>
      <w:pPr>
        <w:spacing w:after="0"/>
        <w:ind w:left="0"/>
        <w:jc w:val="both"/>
      </w:pPr>
      <w:r>
        <w:rPr>
          <w:rFonts w:ascii="Times New Roman"/>
          <w:b w:val="false"/>
          <w:i w:val="false"/>
          <w:color w:val="000000"/>
          <w:sz w:val="28"/>
        </w:rPr>
        <w:t>
|         |Прогиб, мм         |  18  |  24  |  30  |  36  |  42  |  49  |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|ТСЦ-240  |Вес груза, тс      | 140  | 160  | 180  | 200  | 220  | 240  |
</w:t>
      </w:r>
    </w:p>
    <w:p>
      <w:pPr>
        <w:spacing w:after="0"/>
        <w:ind w:left="0"/>
        <w:jc w:val="both"/>
      </w:pPr>
      <w:r>
        <w:rPr>
          <w:rFonts w:ascii="Times New Roman"/>
          <w:b w:val="false"/>
          <w:i w:val="false"/>
          <w:color w:val="000000"/>
          <w:sz w:val="28"/>
        </w:rPr>
        <w:t>
|         _______________________________________________________________
</w:t>
      </w:r>
    </w:p>
    <w:p>
      <w:pPr>
        <w:spacing w:after="0"/>
        <w:ind w:left="0"/>
        <w:jc w:val="both"/>
      </w:pPr>
      <w:r>
        <w:rPr>
          <w:rFonts w:ascii="Times New Roman"/>
          <w:b w:val="false"/>
          <w:i w:val="false"/>
          <w:color w:val="000000"/>
          <w:sz w:val="28"/>
        </w:rPr>
        <w:t>
|         |Прогиб, мм         |  16  |  18  |  21  |  23  |  25  |  28  |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8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Порядок согласования и оформления перевозок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негабаритных, тяжеловесных и длинномерных грузов на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платформах и транспортерах в международных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сообщениях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____________________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Здесь и далее в этой главе "международные сообщения"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железнодорожные сообщения с третьими странами.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8.1. Перевозка негабаритных, тяжеловесных и длинномерных грузов на открытом подвижном составе в международных сообщениях может производиться через сухопутные пограничные станции, припортовые станции (с перегрузом грузов в портах) и паромные переправы.
</w:t>
      </w:r>
    </w:p>
    <w:p>
      <w:pPr>
        <w:spacing w:after="0"/>
        <w:ind w:left="0"/>
        <w:jc w:val="both"/>
      </w:pPr>
      <w:r>
        <w:rPr>
          <w:rFonts w:ascii="Times New Roman"/>
          <w:b w:val="false"/>
          <w:i w:val="false"/>
          <w:color w:val="000000"/>
          <w:sz w:val="28"/>
        </w:rPr>
        <w:t>
      8.2. При необходимости перевозок грузов на экспорт в третьи страны через сухопутные пограничные станции подлежат предварительному согласованию с железными дорогами третьих стран, участвующих в перевозке, нижеследующие грузы:
</w:t>
      </w:r>
    </w:p>
    <w:p>
      <w:pPr>
        <w:spacing w:after="0"/>
        <w:ind w:left="0"/>
        <w:jc w:val="both"/>
      </w:pPr>
      <w:r>
        <w:rPr>
          <w:rFonts w:ascii="Times New Roman"/>
          <w:b w:val="false"/>
          <w:i w:val="false"/>
          <w:color w:val="000000"/>
          <w:sz w:val="28"/>
        </w:rPr>
        <w:t>
      8.2.1. Негабаритные грузы, превышающие габарит погрузки железных дорог хотя бы одной из стран, участвующих в перевозке (габариты погрузки см. приложение 18).
</w:t>
      </w:r>
    </w:p>
    <w:p>
      <w:pPr>
        <w:spacing w:after="0"/>
        <w:ind w:left="0"/>
        <w:jc w:val="both"/>
      </w:pPr>
      <w:r>
        <w:rPr>
          <w:rFonts w:ascii="Times New Roman"/>
          <w:b w:val="false"/>
          <w:i w:val="false"/>
          <w:color w:val="000000"/>
          <w:sz w:val="28"/>
        </w:rPr>
        <w:t>
      8.2.2. Тяжеловесные грузы массой в одном месте более:
</w:t>
      </w:r>
    </w:p>
    <w:p>
      <w:pPr>
        <w:spacing w:after="0"/>
        <w:ind w:left="0"/>
        <w:jc w:val="both"/>
      </w:pPr>
      <w:r>
        <w:rPr>
          <w:rFonts w:ascii="Times New Roman"/>
          <w:b w:val="false"/>
          <w:i w:val="false"/>
          <w:color w:val="000000"/>
          <w:sz w:val="28"/>
        </w:rPr>
        <w:t>
      60 т - при перевозке в Германию (в том числе при следовании грузов через паромную переправу Клайпеда - Мукран), Польшу, Чехию, Словакию, Австрию, Венгрию, Монголию, Китай, Корейскую Народно-Демократическую Республику (КНДР), Исламскую Республику Иран (ИРИ), Демократическую Республику Афганистан (ДРА), Болгарию, если грузы следуют через паромную переправу Ильичевск-Варна;
</w:t>
      </w:r>
    </w:p>
    <w:p>
      <w:pPr>
        <w:spacing w:after="0"/>
        <w:ind w:left="0"/>
        <w:jc w:val="both"/>
      </w:pPr>
      <w:r>
        <w:rPr>
          <w:rFonts w:ascii="Times New Roman"/>
          <w:b w:val="false"/>
          <w:i w:val="false"/>
          <w:color w:val="000000"/>
          <w:sz w:val="28"/>
        </w:rPr>
        <w:t>
      30 т - при перевозке в Румынию, Болгарию, если грузы следуют через Румынию, Союзную Республику Югославию (СРЮ), Хорватию, Словению, Македонию, Боснию, Герцеговину, Финляндию;
</w:t>
      </w:r>
    </w:p>
    <w:p>
      <w:pPr>
        <w:spacing w:after="0"/>
        <w:ind w:left="0"/>
        <w:jc w:val="both"/>
      </w:pPr>
      <w:r>
        <w:rPr>
          <w:rFonts w:ascii="Times New Roman"/>
          <w:b w:val="false"/>
          <w:i w:val="false"/>
          <w:color w:val="000000"/>
          <w:sz w:val="28"/>
        </w:rPr>
        <w:t>
      20 т - при перевозке в Социалистическую Республику Вьетнам (СРВ) и Турцию.
</w:t>
      </w:r>
    </w:p>
    <w:p>
      <w:pPr>
        <w:spacing w:after="0"/>
        <w:ind w:left="0"/>
        <w:jc w:val="both"/>
      </w:pPr>
      <w:r>
        <w:rPr>
          <w:rFonts w:ascii="Times New Roman"/>
          <w:b w:val="false"/>
          <w:i w:val="false"/>
          <w:color w:val="000000"/>
          <w:sz w:val="28"/>
        </w:rPr>
        <w:t>
      8.2.3. Длинномерные грузы длиной более 18 м, а при перевозке в Социалистическую Республику Вьетнам - длиной более 12 м. При этом допускаются без предварительного согласования, за исключением грузов, отправляемых в Социалистическую Республику Вьетнам, Турцию, Финляндию, следующие грузы:
</w:t>
      </w:r>
    </w:p>
    <w:p>
      <w:pPr>
        <w:spacing w:after="0"/>
        <w:ind w:left="0"/>
        <w:jc w:val="both"/>
      </w:pPr>
      <w:r>
        <w:rPr>
          <w:rFonts w:ascii="Times New Roman"/>
          <w:b w:val="false"/>
          <w:i w:val="false"/>
          <w:color w:val="000000"/>
          <w:sz w:val="28"/>
        </w:rPr>
        <w:t>
      - длиной более 18 м и до 25 м, если они погружены на один вагон и следуют в бесперегрузочном сообщении (в случае применения вагонов прикрытия груз не должен опираться на них);
</w:t>
      </w:r>
    </w:p>
    <w:p>
      <w:pPr>
        <w:spacing w:after="0"/>
        <w:ind w:left="0"/>
        <w:jc w:val="both"/>
      </w:pPr>
      <w:r>
        <w:rPr>
          <w:rFonts w:ascii="Times New Roman"/>
          <w:b w:val="false"/>
          <w:i w:val="false"/>
          <w:color w:val="000000"/>
          <w:sz w:val="28"/>
        </w:rPr>
        <w:t>
      - железнодорожные рельсы и круглая арматурная сталь для железобетона длиной 30 м, а для Европейских железных дорог шириной колеи 1435 мм, за исключением Австрии, - длиной до 36 м.
</w:t>
      </w:r>
    </w:p>
    <w:p>
      <w:pPr>
        <w:spacing w:after="0"/>
        <w:ind w:left="0"/>
        <w:jc w:val="both"/>
      </w:pPr>
      <w:r>
        <w:rPr>
          <w:rFonts w:ascii="Times New Roman"/>
          <w:b w:val="false"/>
          <w:i w:val="false"/>
          <w:color w:val="000000"/>
          <w:sz w:val="28"/>
        </w:rPr>
        <w:t>
      8.2.4. Грузы, перевозка которых осуществляется на транспортерах.
</w:t>
      </w:r>
    </w:p>
    <w:p>
      <w:pPr>
        <w:spacing w:after="0"/>
        <w:ind w:left="0"/>
        <w:jc w:val="both"/>
      </w:pPr>
      <w:r>
        <w:rPr>
          <w:rFonts w:ascii="Times New Roman"/>
          <w:b w:val="false"/>
          <w:i w:val="false"/>
          <w:color w:val="000000"/>
          <w:sz w:val="28"/>
        </w:rPr>
        <w:t>
      8.3. Согласование перевозки грузов.
</w:t>
      </w:r>
    </w:p>
    <w:p>
      <w:pPr>
        <w:spacing w:after="0"/>
        <w:ind w:left="0"/>
        <w:jc w:val="both"/>
      </w:pPr>
      <w:r>
        <w:rPr>
          <w:rFonts w:ascii="Times New Roman"/>
          <w:b w:val="false"/>
          <w:i w:val="false"/>
          <w:color w:val="000000"/>
          <w:sz w:val="28"/>
        </w:rPr>
        <w:t>
      8.3.1. Заявка на предварительное согласование перевозки экспортных грузов, указанных в п.8.2, с железными дорогами третьих стран представляется отправителем (экспедитором) не позднее, чем за 2 месяца до начала месяца отгрузки в железнодорожную администрацию государства, на территории которого находится станция отправления груза, а также в Департамент управления перевозками МПС России.
</w:t>
      </w:r>
    </w:p>
    <w:p>
      <w:pPr>
        <w:spacing w:after="0"/>
        <w:ind w:left="0"/>
        <w:jc w:val="both"/>
      </w:pPr>
      <w:r>
        <w:rPr>
          <w:rFonts w:ascii="Times New Roman"/>
          <w:b w:val="false"/>
          <w:i w:val="false"/>
          <w:color w:val="000000"/>
          <w:sz w:val="28"/>
        </w:rPr>
        <w:t>
      При согласовании перевозок грузов в граничащие (смежные) государства заявка представляется в железнодорожную администрацию государства, на территории которого находится станция отправления грузов.
</w:t>
      </w:r>
    </w:p>
    <w:p>
      <w:pPr>
        <w:spacing w:after="0"/>
        <w:ind w:left="0"/>
        <w:jc w:val="both"/>
      </w:pPr>
      <w:r>
        <w:rPr>
          <w:rFonts w:ascii="Times New Roman"/>
          <w:b w:val="false"/>
          <w:i w:val="false"/>
          <w:color w:val="000000"/>
          <w:sz w:val="28"/>
        </w:rPr>
        <w:t>
      При согласовании перевозок указанных грузов со станций Латвийской железной дороги заявка во всех случаях представляется только в администрацию Латвийской железной дороги в том числе и в случаях, указанных в пунктах 8.9.1 и 8.11, которая после проверки данных направляет заявку в Департамент управления перевозками МПС России.
</w:t>
      </w:r>
    </w:p>
    <w:p>
      <w:pPr>
        <w:spacing w:after="0"/>
        <w:ind w:left="0"/>
        <w:jc w:val="both"/>
      </w:pPr>
      <w:r>
        <w:rPr>
          <w:rFonts w:ascii="Times New Roman"/>
          <w:b w:val="false"/>
          <w:i w:val="false"/>
          <w:color w:val="000000"/>
          <w:sz w:val="28"/>
        </w:rPr>
        <w:t>
      В заявке указываются следующие данные: наименование отправителя (с указанием почтового и телеграфного адресов с индексами или факса с кодом выхода); станция и дорога отправления; наименование и количество грузов, подлежащих перевозке (если на вагон грузится два и более грузов, то необходимо дополнительно указать общее количество грузов и количество вагонов); страна назначения; станция назначения; наименование грузополучателя; пограничные станции передачи грузов по маршруту следования стран, участвующих в перевозке (сведения о пограничных станциях передачи грузов берутся из контракта, договора или заказ-наряда, куда они вносятся после согласования между отправителем (экспедитором) и получателем грузов при подписании контракта, договора или заказ-наряда); номер контракта, договора, заказ-наряда, маркировки (если она имеется) и сроки поставки грузов.
</w:t>
      </w:r>
    </w:p>
    <w:p>
      <w:pPr>
        <w:spacing w:after="0"/>
        <w:ind w:left="0"/>
        <w:jc w:val="both"/>
      </w:pPr>
      <w:r>
        <w:rPr>
          <w:rFonts w:ascii="Times New Roman"/>
          <w:b w:val="false"/>
          <w:i w:val="false"/>
          <w:color w:val="000000"/>
          <w:sz w:val="28"/>
        </w:rPr>
        <w:t>
      К письму должны быть приложены схемы погрузки (статья 5 СМГС и СИ к СМГС) в следующем количестве:
</w:t>
      </w:r>
    </w:p>
    <w:p>
      <w:pPr>
        <w:spacing w:after="0"/>
        <w:ind w:left="0"/>
        <w:jc w:val="both"/>
      </w:pPr>
      <w:r>
        <w:rPr>
          <w:rFonts w:ascii="Times New Roman"/>
          <w:b w:val="false"/>
          <w:i w:val="false"/>
          <w:color w:val="000000"/>
          <w:sz w:val="28"/>
        </w:rPr>
        <w:t>
      - по два экземпляра - центральным органам железной дороги назначения и транзитных железных дорог третьих стран, участвующих в перевозке и осуществляющих перегрузочные операции;
</w:t>
      </w:r>
    </w:p>
    <w:p>
      <w:pPr>
        <w:spacing w:after="0"/>
        <w:ind w:left="0"/>
        <w:jc w:val="both"/>
      </w:pPr>
      <w:r>
        <w:rPr>
          <w:rFonts w:ascii="Times New Roman"/>
          <w:b w:val="false"/>
          <w:i w:val="false"/>
          <w:color w:val="000000"/>
          <w:sz w:val="28"/>
        </w:rPr>
        <w:t>
      - по одному экземпляру - центральным органам транзитных железных дорог третьих стран, участвующих в перевозке, но не осуществляющих перегрузочных операций.
</w:t>
      </w:r>
    </w:p>
    <w:p>
      <w:pPr>
        <w:spacing w:after="0"/>
        <w:ind w:left="0"/>
        <w:jc w:val="both"/>
      </w:pPr>
      <w:r>
        <w:rPr>
          <w:rFonts w:ascii="Times New Roman"/>
          <w:b w:val="false"/>
          <w:i w:val="false"/>
          <w:color w:val="000000"/>
          <w:sz w:val="28"/>
        </w:rPr>
        <w:t>
      Схемы погрузки могут быть выполнены в формате, обеспечивающем передачу их по факсу.
</w:t>
      </w:r>
    </w:p>
    <w:p>
      <w:pPr>
        <w:spacing w:after="0"/>
        <w:ind w:left="0"/>
        <w:jc w:val="both"/>
      </w:pPr>
      <w:r>
        <w:rPr>
          <w:rFonts w:ascii="Times New Roman"/>
          <w:b w:val="false"/>
          <w:i w:val="false"/>
          <w:color w:val="000000"/>
          <w:sz w:val="28"/>
        </w:rPr>
        <w:t>
      8.3.1.1. На схемах погрузки экспортных грузов, направляемых за границу, должны быть указаны: масса, длина, наружные размеры груза, а на торцевой проекции координаты всех выступающих точек груза относительно уровня головок рельсов и оси пути (с обязательным выделением размера высоты пола вагона); координаты центра тяжести груза по высоте (относительно основания) и по отношению к ширине и длине груза, а также расстояния от выступающих точек до центра тяжести груза в продольном направлении.
</w:t>
      </w:r>
    </w:p>
    <w:p>
      <w:pPr>
        <w:spacing w:after="0"/>
        <w:ind w:left="0"/>
        <w:jc w:val="both"/>
      </w:pPr>
      <w:r>
        <w:rPr>
          <w:rFonts w:ascii="Times New Roman"/>
          <w:b w:val="false"/>
          <w:i w:val="false"/>
          <w:color w:val="000000"/>
          <w:sz w:val="28"/>
        </w:rPr>
        <w:t>
      Контур каждого груза на вагоне должен быть обведен четкой линией. При размещении нескольких грузов на одном вагоне допускается в отдельных случаях обводить контур цветными линиями (тушью, карандашами).
</w:t>
      </w:r>
    </w:p>
    <w:p>
      <w:pPr>
        <w:spacing w:after="0"/>
        <w:ind w:left="0"/>
        <w:jc w:val="both"/>
      </w:pPr>
      <w:r>
        <w:rPr>
          <w:rFonts w:ascii="Times New Roman"/>
          <w:b w:val="false"/>
          <w:i w:val="false"/>
          <w:color w:val="000000"/>
          <w:sz w:val="28"/>
        </w:rPr>
        <w:t>
      8.4. Департамент управления перевозками МПС России (Отдел специальных перевозок) в соответствии со статьей 5 СМГС и СИ к СМГС производит запрос на предварительное согласование перевозки с направлением третьим странам писем с приложением схем погрузки или по телеграфу с составлением заявки в формализованном виде (Приложение 19).
</w:t>
      </w:r>
    </w:p>
    <w:p>
      <w:pPr>
        <w:spacing w:after="0"/>
        <w:ind w:left="0"/>
        <w:jc w:val="both"/>
      </w:pPr>
      <w:r>
        <w:rPr>
          <w:rFonts w:ascii="Times New Roman"/>
          <w:b w:val="false"/>
          <w:i w:val="false"/>
          <w:color w:val="000000"/>
          <w:sz w:val="28"/>
        </w:rPr>
        <w:t>
      8.5. Департамент управления перевозками МПС России (Отдел специальных перевозок) информирует железнодорожную администрацию (железную дорогу), станцию отправления и грузоотправителя о получении согласия железных дорог третьих стран на прием негабаритных, тяжеловесных и длинномерных грузов, следующих на экспорт.
</w:t>
      </w:r>
    </w:p>
    <w:p>
      <w:pPr>
        <w:spacing w:after="0"/>
        <w:ind w:left="0"/>
        <w:jc w:val="both"/>
      </w:pPr>
      <w:r>
        <w:rPr>
          <w:rFonts w:ascii="Times New Roman"/>
          <w:b w:val="false"/>
          <w:i w:val="false"/>
          <w:color w:val="000000"/>
          <w:sz w:val="28"/>
        </w:rPr>
        <w:t>
      8.5.1. После получения уведомления Департамента управления перевозками МПС России (Отдела специальных перевозок) о согласии железных дорог третьих стран на прием негабаритных, тяжеловесных и длинномерных грузов, которые ранее не перевозились по железной дороге, грузоотправитель должен согласовать погрузочную документацию установленным порядком: для грузов габаритных (п.1.3) - в соответствии с главой 1 ТУ, для негабаритных на платформах и в полувагонах (п.1.5) и всех грузов на транспортерах - в соответствии с главой 2 настоящей Инструкции.
</w:t>
      </w:r>
    </w:p>
    <w:p>
      <w:pPr>
        <w:spacing w:after="0"/>
        <w:ind w:left="0"/>
        <w:jc w:val="both"/>
      </w:pPr>
      <w:r>
        <w:rPr>
          <w:rFonts w:ascii="Times New Roman"/>
          <w:b w:val="false"/>
          <w:i w:val="false"/>
          <w:color w:val="000000"/>
          <w:sz w:val="28"/>
        </w:rPr>
        <w:t>
      8.6. Станция отправления имеет право принять к перевозке на экспорт в третьи страны грузы, перечисленные в п.8.2, только при наличии:
</w:t>
      </w:r>
    </w:p>
    <w:p>
      <w:pPr>
        <w:spacing w:after="0"/>
        <w:ind w:left="0"/>
        <w:jc w:val="both"/>
      </w:pPr>
      <w:r>
        <w:rPr>
          <w:rFonts w:ascii="Times New Roman"/>
          <w:b w:val="false"/>
          <w:i w:val="false"/>
          <w:color w:val="000000"/>
          <w:sz w:val="28"/>
        </w:rPr>
        <w:t>
      - уведомления Департамента управления перевозками МПС России (Отдела специальных перевозок) о согласовании перевозки с железными дорогами третьих стран;
</w:t>
      </w:r>
    </w:p>
    <w:p>
      <w:pPr>
        <w:spacing w:after="0"/>
        <w:ind w:left="0"/>
        <w:jc w:val="both"/>
      </w:pPr>
      <w:r>
        <w:rPr>
          <w:rFonts w:ascii="Times New Roman"/>
          <w:b w:val="false"/>
          <w:i w:val="false"/>
          <w:color w:val="000000"/>
          <w:sz w:val="28"/>
        </w:rPr>
        <w:t>
      - чертежа (схемы) размещения и крепления груза, согласованного установленным порядком в соответствии с главой 2 настоящей Инструкции или Техническими условиями (ТУ);
</w:t>
      </w:r>
    </w:p>
    <w:p>
      <w:pPr>
        <w:spacing w:after="0"/>
        <w:ind w:left="0"/>
        <w:jc w:val="both"/>
      </w:pPr>
      <w:r>
        <w:rPr>
          <w:rFonts w:ascii="Times New Roman"/>
          <w:b w:val="false"/>
          <w:i w:val="false"/>
          <w:color w:val="000000"/>
          <w:sz w:val="28"/>
        </w:rPr>
        <w:t>
      - плана погрузки грузов на экспорт, оформленного установленным порядком, через пограничную станцию, указанную в телеграмме (факсе) Департамента управления перевозками МПС России (Отдела специальных перевозок) о согласовании перевозки с железными дорогами третьих стран.
</w:t>
      </w:r>
    </w:p>
    <w:p>
      <w:pPr>
        <w:spacing w:after="0"/>
        <w:ind w:left="0"/>
        <w:jc w:val="both"/>
      </w:pPr>
      <w:r>
        <w:rPr>
          <w:rFonts w:ascii="Times New Roman"/>
          <w:b w:val="false"/>
          <w:i w:val="false"/>
          <w:color w:val="000000"/>
          <w:sz w:val="28"/>
        </w:rPr>
        <w:t>
      8.6.1. При предъявлении к перевозке на экспорт в третьи страны на платформах или в полувагонах грузов, на которые не имеется уведомления Департамента управления перевозками МПС России (Отдела специальных перевозок) о согласовании приема данных грузов железными дорогами третьих стран, грузоотправитель по требованию станции должен представить эскизы с обоснованием, что эти грузы по размерам в транспортном положении не превышают габаритов погрузки третьих стран по маршруту следования грузов, а также не являются для них длинномерными или тяжеловесными.
</w:t>
      </w:r>
    </w:p>
    <w:p>
      <w:pPr>
        <w:spacing w:after="0"/>
        <w:ind w:left="0"/>
        <w:jc w:val="both"/>
      </w:pPr>
      <w:r>
        <w:rPr>
          <w:rFonts w:ascii="Times New Roman"/>
          <w:b w:val="false"/>
          <w:i w:val="false"/>
          <w:color w:val="000000"/>
          <w:sz w:val="28"/>
        </w:rPr>
        <w:t>
      8.6.2. При приеме к перевозке грузов, указанных в п.8.2, станция проверяет выполнение отправителем всех указанных в телеграмме (факсе) Департамента управления перевозками МПС России (Отдела специальных перевозок) условий перевозки, согласованных с железными дорогами третьих стран.
</w:t>
      </w:r>
    </w:p>
    <w:p>
      <w:pPr>
        <w:spacing w:after="0"/>
        <w:ind w:left="0"/>
        <w:jc w:val="both"/>
      </w:pPr>
      <w:r>
        <w:rPr>
          <w:rFonts w:ascii="Times New Roman"/>
          <w:b w:val="false"/>
          <w:i w:val="false"/>
          <w:color w:val="000000"/>
          <w:sz w:val="28"/>
        </w:rPr>
        <w:t>
      8.6.3. Комиссионная проверка размещения, крепления и отправление следующих на экспорт грузов, перечисленных в п.8.2, производится порядком, предусмотренным ТУ и главой 2 настоящей Инструкции (пп.2.6.1-2.6.7).
</w:t>
      </w:r>
    </w:p>
    <w:p>
      <w:pPr>
        <w:spacing w:after="0"/>
        <w:ind w:left="0"/>
        <w:jc w:val="both"/>
      </w:pPr>
      <w:r>
        <w:rPr>
          <w:rFonts w:ascii="Times New Roman"/>
          <w:b w:val="false"/>
          <w:i w:val="false"/>
          <w:color w:val="000000"/>
          <w:sz w:val="28"/>
        </w:rPr>
        <w:t>
      8.7. Станция отправления обязана на основании телеграммы (факса) Департамента управления перевозками (Отдела специальных перевозок) о согласовании перевозки с железными дорогами третьих стран сделать запись в накладной в графе "Отметки железной дороги":
</w:t>
      </w:r>
    </w:p>
    <w:p>
      <w:pPr>
        <w:spacing w:after="0"/>
        <w:ind w:left="0"/>
        <w:jc w:val="both"/>
      </w:pPr>
      <w:r>
        <w:rPr>
          <w:rFonts w:ascii="Times New Roman"/>
          <w:b w:val="false"/>
          <w:i w:val="false"/>
          <w:color w:val="000000"/>
          <w:sz w:val="28"/>
        </w:rPr>
        <w:t>
"Перевозка согласована железными дорогами ___________ номер __________ от _________".
</w:t>
      </w:r>
    </w:p>
    <w:p>
      <w:pPr>
        <w:spacing w:after="0"/>
        <w:ind w:left="0"/>
        <w:jc w:val="both"/>
      </w:pPr>
      <w:r>
        <w:rPr>
          <w:rFonts w:ascii="Times New Roman"/>
          <w:b w:val="false"/>
          <w:i w:val="false"/>
          <w:color w:val="000000"/>
          <w:sz w:val="28"/>
        </w:rPr>
        <w:t>
      8.7.1. Если в уведомлении Департамента управления перевозками МПС России (Отдела специальных перевозок) о согласовании перевозки указано наименование станций фактического пути следования по железным дорогам третьих стран, то станция погрузки обязана потребовать от отправителя вписать этот путь в графу накладной "Особые заявления отправителя".
</w:t>
      </w:r>
    </w:p>
    <w:p>
      <w:pPr>
        <w:spacing w:after="0"/>
        <w:ind w:left="0"/>
        <w:jc w:val="both"/>
      </w:pPr>
      <w:r>
        <w:rPr>
          <w:rFonts w:ascii="Times New Roman"/>
          <w:b w:val="false"/>
          <w:i w:val="false"/>
          <w:color w:val="000000"/>
          <w:sz w:val="28"/>
        </w:rPr>
        <w:t>
      8.8. После погрузки грузов, негабаритных для третьих стран, отправитель должен на обеих сторонах груза сделать надпись несмываемой яркой краской или прикрепить щитки, обрамленные красной рамкой, с текстом "Внимание! Негабаритный груз на ________ железных дорогах" (наименования железных дорог могут быть указаны сокращенно).
</w:t>
      </w:r>
    </w:p>
    <w:p>
      <w:pPr>
        <w:spacing w:after="0"/>
        <w:ind w:left="0"/>
        <w:jc w:val="both"/>
      </w:pPr>
      <w:r>
        <w:rPr>
          <w:rFonts w:ascii="Times New Roman"/>
          <w:b w:val="false"/>
          <w:i w:val="false"/>
          <w:color w:val="000000"/>
          <w:sz w:val="28"/>
        </w:rPr>
        <w:t>
      Станция отправления дополнительно должна сделать в накладной в графе "Наименование груза" отметку "Негабаритный груз на ___________ (наименование железных дорог)" и указать высоту груза от пола вагона и его ширину.
</w:t>
      </w:r>
    </w:p>
    <w:p>
      <w:pPr>
        <w:spacing w:after="0"/>
        <w:ind w:left="0"/>
        <w:jc w:val="both"/>
      </w:pPr>
      <w:r>
        <w:rPr>
          <w:rFonts w:ascii="Times New Roman"/>
          <w:b w:val="false"/>
          <w:i w:val="false"/>
          <w:color w:val="000000"/>
          <w:sz w:val="28"/>
        </w:rPr>
        <w:t>
      8.9. При необходимости осуществления в текущем году повторных перевозок одинаковых грузов в ту же страну согласование с железными дорогами третьих стран требуется производить вновь.
</w:t>
      </w:r>
    </w:p>
    <w:p>
      <w:pPr>
        <w:spacing w:after="0"/>
        <w:ind w:left="0"/>
        <w:jc w:val="both"/>
      </w:pPr>
      <w:r>
        <w:rPr>
          <w:rFonts w:ascii="Times New Roman"/>
          <w:b w:val="false"/>
          <w:i w:val="false"/>
          <w:color w:val="000000"/>
          <w:sz w:val="28"/>
        </w:rPr>
        <w:t>
      8.9.1. Для согласования повторной перевозки отправитель должен представить в Департамент управления перевозками МПС России (Отдел специальных перевозок) письмо-заявку с указанием: отгрузочных реквизитов по п.8.3.1 для каждой новой перевозки, номеров схем погрузки, подписного (регистрационного) номера телеграммы (факса) Департамента управления перевозками МПС России (Отдела специальных перевозок) о согласовании предыдущей перевозки грузов. При этом, если указанные схемы погрузки были высланы железным дорогам третьих стран в текущем году, то повторно прикладывать их к заявке не требуется.
</w:t>
      </w:r>
    </w:p>
    <w:p>
      <w:pPr>
        <w:spacing w:after="0"/>
        <w:ind w:left="0"/>
        <w:jc w:val="both"/>
      </w:pPr>
      <w:r>
        <w:rPr>
          <w:rFonts w:ascii="Times New Roman"/>
          <w:b w:val="false"/>
          <w:i w:val="false"/>
          <w:color w:val="000000"/>
          <w:sz w:val="28"/>
        </w:rPr>
        <w:t>
      8.9.2. Повторное согласование перевозки с железными дорогами третьих стран требуется и в случаях изменения хотя бы одного из следующих отгрузочных реквизитов: станции назначения, пограничных станций, количества грузов, получателя груза, срока поставки, контракта (заказ-наряда).
</w:t>
      </w:r>
    </w:p>
    <w:p>
      <w:pPr>
        <w:spacing w:after="0"/>
        <w:ind w:left="0"/>
        <w:jc w:val="both"/>
      </w:pPr>
      <w:r>
        <w:rPr>
          <w:rFonts w:ascii="Times New Roman"/>
          <w:b w:val="false"/>
          <w:i w:val="false"/>
          <w:color w:val="000000"/>
          <w:sz w:val="28"/>
        </w:rPr>
        <w:t>
      Необходимость повторного согласования перевозки в указанных выше случаях отправитель должен учесть при планировании сроков поставки оборудования.
</w:t>
      </w:r>
    </w:p>
    <w:p>
      <w:pPr>
        <w:spacing w:after="0"/>
        <w:ind w:left="0"/>
        <w:jc w:val="both"/>
      </w:pPr>
      <w:r>
        <w:rPr>
          <w:rFonts w:ascii="Times New Roman"/>
          <w:b w:val="false"/>
          <w:i w:val="false"/>
          <w:color w:val="000000"/>
          <w:sz w:val="28"/>
        </w:rPr>
        <w:t>
      8.10. Все перевозки следующего года должны согласовываться вновь в соответствии с пп.8.3.1, 8.3.3 настоящей Инструкции.
</w:t>
      </w:r>
    </w:p>
    <w:p>
      <w:pPr>
        <w:spacing w:after="0"/>
        <w:ind w:left="0"/>
        <w:jc w:val="both"/>
      </w:pPr>
      <w:r>
        <w:rPr>
          <w:rFonts w:ascii="Times New Roman"/>
          <w:b w:val="false"/>
          <w:i w:val="false"/>
          <w:color w:val="000000"/>
          <w:sz w:val="28"/>
        </w:rPr>
        <w:t>
      8.11. Для отправки грузов, перевозка которых по каким-либо причинам не состоялась в указанный согласованием срок, отправитель должен обратиться в Департамент управления перевозками МПС России (Отдел специальных перевозок) с просьбой согласовать с железными дорогами третьих стран продление срока действия их согласий на прием этих грузов.
</w:t>
      </w:r>
    </w:p>
    <w:p>
      <w:pPr>
        <w:spacing w:after="0"/>
        <w:ind w:left="0"/>
        <w:jc w:val="both"/>
      </w:pPr>
      <w:r>
        <w:rPr>
          <w:rFonts w:ascii="Times New Roman"/>
          <w:b w:val="false"/>
          <w:i w:val="false"/>
          <w:color w:val="000000"/>
          <w:sz w:val="28"/>
        </w:rPr>
        <w:t>
      Заявка на продление срока может подаваться телеграммой (факсом) или письмом с указанием подписного (регистрационного) номера уведомления Департамента управления перевозками МПС России (Отдела специальных перевозок) о согласовании перевозки данного груза (грузов) и нового срока поставки.
</w:t>
      </w:r>
    </w:p>
    <w:p>
      <w:pPr>
        <w:spacing w:after="0"/>
        <w:ind w:left="0"/>
        <w:jc w:val="both"/>
      </w:pPr>
      <w:r>
        <w:rPr>
          <w:rFonts w:ascii="Times New Roman"/>
          <w:b w:val="false"/>
          <w:i w:val="false"/>
          <w:color w:val="000000"/>
          <w:sz w:val="28"/>
        </w:rPr>
        <w:t>
      Если перевозке подлежало несколько грузов по разным чертежам, а также по разным реквизитам, то необходимо указать конкретно на какие грузы, в каком количестве, по каким чертежам и реквизитам требуется продление срока действия согласий железных дорог третьих стран.
</w:t>
      </w:r>
    </w:p>
    <w:p>
      <w:pPr>
        <w:spacing w:after="0"/>
        <w:ind w:left="0"/>
        <w:jc w:val="both"/>
      </w:pPr>
      <w:r>
        <w:rPr>
          <w:rFonts w:ascii="Times New Roman"/>
          <w:b w:val="false"/>
          <w:i w:val="false"/>
          <w:color w:val="000000"/>
          <w:sz w:val="28"/>
        </w:rPr>
        <w:t>
      8.12. Перевозка грузов на экспорт через порты с перевалкой их на морской или речной транспорт выполняется с соблюдением требований главы 2 настоящей Инструкции.
</w:t>
      </w:r>
    </w:p>
    <w:p>
      <w:pPr>
        <w:spacing w:after="0"/>
        <w:ind w:left="0"/>
        <w:jc w:val="both"/>
      </w:pPr>
      <w:r>
        <w:rPr>
          <w:rFonts w:ascii="Times New Roman"/>
          <w:b w:val="false"/>
          <w:i w:val="false"/>
          <w:color w:val="000000"/>
          <w:sz w:val="28"/>
        </w:rPr>
        <w:t>
      8.13. Перевозка на экспорт негабаритных (для Болгарии), тяжеловесных (массой в одном месте более 60 тонн) и длинномерных (см. параграф 6 ТУ) грузов через паромную переправу Ильичевск-Варна производится только после согласования с железными дорогами Болгарии, а также пароходствами Украины и Болгарии возможностей и условий перевозки. Порядок согласования такой же, как и при перевозке аналогичных грузов через сухопутные пограничные станции (пп.8.2-8.11). Документация на согласование представляется в Департамент управления перевозками МПС России (Отдел специальных перевозок) в семи экземплярах, из них три экземпляра чертежей с расчетами крепления, согласованных установленным порядком, и четыре экземпляра схем погрузки, подготовленных для направления за границу.
</w:t>
      </w:r>
    </w:p>
    <w:p>
      <w:pPr>
        <w:spacing w:after="0"/>
        <w:ind w:left="0"/>
        <w:jc w:val="both"/>
      </w:pPr>
      <w:r>
        <w:rPr>
          <w:rFonts w:ascii="Times New Roman"/>
          <w:b w:val="false"/>
          <w:i w:val="false"/>
          <w:color w:val="000000"/>
          <w:sz w:val="28"/>
        </w:rPr>
        <w:t>
      При определении вписывания грузов в габарит погрузки железных дорог Болгарии принимается высота пола от уровня головок рельсов для платформы - 1300 мм, для полувагона - 1420 мм.
</w:t>
      </w:r>
    </w:p>
    <w:p>
      <w:pPr>
        <w:spacing w:after="0"/>
        <w:ind w:left="0"/>
        <w:jc w:val="both"/>
      </w:pPr>
      <w:r>
        <w:rPr>
          <w:rFonts w:ascii="Times New Roman"/>
          <w:b w:val="false"/>
          <w:i w:val="false"/>
          <w:color w:val="000000"/>
          <w:sz w:val="28"/>
        </w:rPr>
        <w:t>
      8.14. Перевозка на экспорт негабаритных (для Германии), тяжеловесных (массой в одном месте более 60 тонн) и длинномерных грузов через паромную переправу Клайпеда-Мукран производится порядком как и при перевозке аналогичных грузов через сухопутные пограничные станции (пп.8.2-8.11).
</w:t>
      </w:r>
    </w:p>
    <w:p>
      <w:pPr>
        <w:spacing w:after="0"/>
        <w:ind w:left="0"/>
        <w:jc w:val="both"/>
      </w:pPr>
      <w:r>
        <w:rPr>
          <w:rFonts w:ascii="Times New Roman"/>
          <w:b w:val="false"/>
          <w:i w:val="false"/>
          <w:color w:val="000000"/>
          <w:sz w:val="28"/>
        </w:rPr>
        <w:t>
      8.15. Перевозка импортных негабаритных грузов через сухопутные пограничные станции осуществляется следующим порядком:
</w:t>
      </w:r>
    </w:p>
    <w:p>
      <w:pPr>
        <w:spacing w:after="0"/>
        <w:ind w:left="0"/>
        <w:jc w:val="both"/>
      </w:pPr>
      <w:r>
        <w:rPr>
          <w:rFonts w:ascii="Times New Roman"/>
          <w:b w:val="false"/>
          <w:i w:val="false"/>
          <w:color w:val="000000"/>
          <w:sz w:val="28"/>
        </w:rPr>
        <w:t>
      8.15.1. Поступающие от железных дорог третьих стран заявки на согласование приема негабаритных, тяжеловесных и длинномерных грузов, следующих в межгосударственном сообщении, рассматриваются Департаментом управления перевозками МПС России (Отделом специальных перевозок). О согласии на прием таких грузов информация направляется железным дорогам третьих стран, включая транзитные, пограничным железнодорожным администрациям (пограничным железным дорогам) и станциям приема импортных грузов.
</w:t>
      </w:r>
    </w:p>
    <w:p>
      <w:pPr>
        <w:spacing w:after="0"/>
        <w:ind w:left="0"/>
        <w:jc w:val="both"/>
      </w:pPr>
      <w:r>
        <w:rPr>
          <w:rFonts w:ascii="Times New Roman"/>
          <w:b w:val="false"/>
          <w:i w:val="false"/>
          <w:color w:val="000000"/>
          <w:sz w:val="28"/>
        </w:rPr>
        <w:t>
      8.15.2. В случаях, когда грузы поступают с железных дорог третьих стран на перегрузочную пограничную станцию автомобильным транспортом, а также когда погрузка негабаритных, тяжеловесных и длинномерных грузов в вагоны колеи 1520 мм осуществляется на пограничной станции железной дороги третьей страны по ее просьбе, согласование приема таких грузов производится в каждом конкретном случае на особых условиях.
</w:t>
      </w:r>
    </w:p>
    <w:p>
      <w:pPr>
        <w:spacing w:after="0"/>
        <w:ind w:left="0"/>
        <w:jc w:val="both"/>
      </w:pPr>
      <w:r>
        <w:rPr>
          <w:rFonts w:ascii="Times New Roman"/>
          <w:b w:val="false"/>
          <w:i w:val="false"/>
          <w:color w:val="000000"/>
          <w:sz w:val="28"/>
        </w:rPr>
        <w:t>
      8.15.3. На пограничных станциях: Мукачево, Мостиска-2 (для грузов массой одного места до 20-ти тонн) Львовской, Унгены Молдавской, Брест-Северный Белорусской железных дорог чертежи (схемы) и расчеты размещения и крепления негабаритных, тяжеловесных и длинномерных грузов разрабатываются, как правило, инженерами технологических групп станций (отделений дорог) по негабаритным перевозкам и утверждаются главным инженером отделения или Управления железной дороги (при отсутствии отделений).
</w:t>
      </w:r>
    </w:p>
    <w:p>
      <w:pPr>
        <w:spacing w:after="0"/>
        <w:ind w:left="0"/>
        <w:jc w:val="both"/>
      </w:pPr>
      <w:r>
        <w:rPr>
          <w:rFonts w:ascii="Times New Roman"/>
          <w:b w:val="false"/>
          <w:i w:val="false"/>
          <w:color w:val="000000"/>
          <w:sz w:val="28"/>
        </w:rPr>
        <w:t>
      Утверждение чертежей (схем) и расчетов размещения и крепления грузов является окончательным согласованием погрузочной документации, по которой начальником станции разрешается погрузка грузов, кроме чертежей размещения и крепления грузов на транспортерах, имеющих 12 и более осей.
</w:t>
      </w:r>
    </w:p>
    <w:p>
      <w:pPr>
        <w:spacing w:after="0"/>
        <w:ind w:left="0"/>
        <w:jc w:val="both"/>
      </w:pPr>
      <w:r>
        <w:rPr>
          <w:rFonts w:ascii="Times New Roman"/>
          <w:b w:val="false"/>
          <w:i w:val="false"/>
          <w:color w:val="000000"/>
          <w:sz w:val="28"/>
        </w:rPr>
        <w:t>
      8.15.3.1. Пограничная железная дорога, которой подчинены технологические группы, несет ответственность за разработку чертежей (схем) и расчетов размещения и крепления негабаритных и тяжеловесных грузов в соответствии с требованиями нормативных документов, действующих на сети железных дорог государств-участников Содружества, Латвийской Республики, Литовской Республики, Эстонской Республики.
</w:t>
      </w:r>
    </w:p>
    <w:p>
      <w:pPr>
        <w:spacing w:after="0"/>
        <w:ind w:left="0"/>
        <w:jc w:val="both"/>
      </w:pPr>
      <w:r>
        <w:rPr>
          <w:rFonts w:ascii="Times New Roman"/>
          <w:b w:val="false"/>
          <w:i w:val="false"/>
          <w:color w:val="000000"/>
          <w:sz w:val="28"/>
        </w:rPr>
        <w:t>
      8.15.3.2. При перевозках грузов на транспортерах, имеющих 12 и более осей (кроме сочлененных), погрузочная документация разрабатывается указанными технологическими группами или специализированными конструкторскими организациями. В этом случае согласование погрузочной документации производится порядком, установленным главой 2 настоящей Инструкции.
</w:t>
      </w:r>
    </w:p>
    <w:p>
      <w:pPr>
        <w:spacing w:after="0"/>
        <w:ind w:left="0"/>
        <w:jc w:val="both"/>
      </w:pPr>
      <w:r>
        <w:rPr>
          <w:rFonts w:ascii="Times New Roman"/>
          <w:b w:val="false"/>
          <w:i w:val="false"/>
          <w:color w:val="000000"/>
          <w:sz w:val="28"/>
        </w:rPr>
        <w:t>
      8.15.3.3. При перевозках грузов на сочлененных транспортерах техническая документация на перевозку грузов разрабатывается и согласовывается порядком, предусмотренным главой 2 настоящей Инструкции.
</w:t>
      </w:r>
    </w:p>
    <w:p>
      <w:pPr>
        <w:spacing w:after="0"/>
        <w:ind w:left="0"/>
        <w:jc w:val="both"/>
      </w:pPr>
      <w:r>
        <w:rPr>
          <w:rFonts w:ascii="Times New Roman"/>
          <w:b w:val="false"/>
          <w:i w:val="false"/>
          <w:color w:val="000000"/>
          <w:sz w:val="28"/>
        </w:rPr>
        <w:t>
      8.15.4. Порядок разработки и согласования погрузочной документации на импортные негабаритные, тяжеловесные и длинномерные грузы, поступающие по станции Черняховск, их комиссионной проверки и отправления устанавливается МПС России.
</w:t>
      </w:r>
    </w:p>
    <w:p>
      <w:pPr>
        <w:spacing w:after="0"/>
        <w:ind w:left="0"/>
        <w:jc w:val="both"/>
      </w:pPr>
      <w:r>
        <w:rPr>
          <w:rFonts w:ascii="Times New Roman"/>
          <w:b w:val="false"/>
          <w:i w:val="false"/>
          <w:color w:val="000000"/>
          <w:sz w:val="28"/>
        </w:rPr>
        <w:t>
      8.15.5. Комиссионный прием и отправление импортных негабаритных, тяжеловесных и длинномерных грузов, поступающих по перечисленным в п.8.15.3 станциям, производится в соответствии с ТУ и главой 2 настоящей Инструкции.
</w:t>
      </w:r>
    </w:p>
    <w:p>
      <w:pPr>
        <w:spacing w:after="0"/>
        <w:ind w:left="0"/>
        <w:jc w:val="both"/>
      </w:pPr>
      <w:r>
        <w:rPr>
          <w:rFonts w:ascii="Times New Roman"/>
          <w:b w:val="false"/>
          <w:i w:val="false"/>
          <w:color w:val="000000"/>
          <w:sz w:val="28"/>
        </w:rPr>
        <w:t>
      8.16. Согласование приема из Финляндии негабаритных, тяжеловесных и длинномерных грузов (с рассмотрением и согласованием погрузочной документации) производится следующим порядком:
</w:t>
      </w:r>
    </w:p>
    <w:p>
      <w:pPr>
        <w:spacing w:after="0"/>
        <w:ind w:left="0"/>
        <w:jc w:val="both"/>
      </w:pPr>
      <w:r>
        <w:rPr>
          <w:rFonts w:ascii="Times New Roman"/>
          <w:b w:val="false"/>
          <w:i w:val="false"/>
          <w:color w:val="000000"/>
          <w:sz w:val="28"/>
        </w:rPr>
        <w:t>
      8.16.1. Заявки железных дорог Финляндии на согласование перевозки с приложением чертежей (схем) размещения и расчетов крепления грузов рассматриваются и согласовываются:
</w:t>
      </w:r>
    </w:p>
    <w:p>
      <w:pPr>
        <w:spacing w:after="0"/>
        <w:ind w:left="0"/>
        <w:jc w:val="both"/>
      </w:pPr>
      <w:r>
        <w:rPr>
          <w:rFonts w:ascii="Times New Roman"/>
          <w:b w:val="false"/>
          <w:i w:val="false"/>
          <w:color w:val="000000"/>
          <w:sz w:val="28"/>
        </w:rPr>
        <w:t>
      8.16.1.1. Департаментом управления перевозками МПС России (Отделом специальных перевозок) с подтверждением телеграммой (факсом) в адрес Отдела специальных перевозок дороги, Отдела международных связей Октябрьской железной дороги и начальника станции при перевозке:
</w:t>
      </w:r>
    </w:p>
    <w:p>
      <w:pPr>
        <w:spacing w:after="0"/>
        <w:ind w:left="0"/>
        <w:jc w:val="both"/>
      </w:pPr>
      <w:r>
        <w:rPr>
          <w:rFonts w:ascii="Times New Roman"/>
          <w:b w:val="false"/>
          <w:i w:val="false"/>
          <w:color w:val="000000"/>
          <w:sz w:val="28"/>
        </w:rPr>
        <w:t>
      - грузов, имеющих негабаритность нижнюю 3-6-й, боковую 4-6-й степеней, верхнюю 3-й степени и сверхнегабаритных на платформах и в полувагонах; всех грузов на транспортерах;
</w:t>
      </w:r>
    </w:p>
    <w:p>
      <w:pPr>
        <w:spacing w:after="0"/>
        <w:ind w:left="0"/>
        <w:jc w:val="both"/>
      </w:pPr>
      <w:r>
        <w:rPr>
          <w:rFonts w:ascii="Times New Roman"/>
          <w:b w:val="false"/>
          <w:i w:val="false"/>
          <w:color w:val="000000"/>
          <w:sz w:val="28"/>
        </w:rPr>
        <w:t>
      - грузов на платформах и в полувагонах, являющихся негабаритными, тяжеловесными и длинномерными для третьих стран и следующих транзитом по территориям государств СНГ, Латвийской Республики, Литовской Республики, Эстонской Республики в третьи страны.
</w:t>
      </w:r>
    </w:p>
    <w:p>
      <w:pPr>
        <w:spacing w:after="0"/>
        <w:ind w:left="0"/>
        <w:jc w:val="both"/>
      </w:pPr>
      <w:r>
        <w:rPr>
          <w:rFonts w:ascii="Times New Roman"/>
          <w:b w:val="false"/>
          <w:i w:val="false"/>
          <w:color w:val="000000"/>
          <w:sz w:val="28"/>
        </w:rPr>
        <w:t>
      8.16.1.2. Управлением Октябрьской железной дороги для грузов, имеющих негабаритность нижнюю 1-2-й, боковую 1-3-й и верхнюю 1-2-й степеней на платформах и в полувагонах, а также тяжеловесных и длинномерных (п.8.2), кроме транзитных для государств СНГ, Латвийской Республики, Литовской Республики, Эстонской Республики в третьи страны.
</w:t>
      </w:r>
    </w:p>
    <w:p>
      <w:pPr>
        <w:spacing w:after="0"/>
        <w:ind w:left="0"/>
        <w:jc w:val="both"/>
      </w:pPr>
      <w:r>
        <w:rPr>
          <w:rFonts w:ascii="Times New Roman"/>
          <w:b w:val="false"/>
          <w:i w:val="false"/>
          <w:color w:val="000000"/>
          <w:sz w:val="28"/>
        </w:rPr>
        <w:t>
      8.16.1.3. На пограничной станции Бусловская Октябрьской железной дороги поступающие из Финляндии грузы, перечисленные в п.8.2, принимаются комиссией в составе, предусмотренном п.2.9.1 настоящей Инструкции. Комиссия проверяет соответствие размещения и крепления грузов чертежам (схемам) погрузки, согласованным Департаментом управления перевозками МПС России (Отделом специальных перевозок) или Октябрьской железной дорогой, с учетом дополнительных требований, изложенных в телеграммах (факсах) о согласовании приема указанных грузов.
</w:t>
      </w:r>
    </w:p>
    <w:p>
      <w:pPr>
        <w:spacing w:after="0"/>
        <w:ind w:left="0"/>
        <w:jc w:val="both"/>
      </w:pPr>
      <w:r>
        <w:rPr>
          <w:rFonts w:ascii="Times New Roman"/>
          <w:b w:val="false"/>
          <w:i w:val="false"/>
          <w:color w:val="000000"/>
          <w:sz w:val="28"/>
        </w:rPr>
        <w:t>
      Отправление комиссионно принятых грузов производится порядком, предусмотренным главой 2 настоящей Инструкции.
</w:t>
      </w:r>
    </w:p>
    <w:p>
      <w:pPr>
        <w:spacing w:after="0"/>
        <w:ind w:left="0"/>
        <w:jc w:val="both"/>
      </w:pPr>
      <w:r>
        <w:rPr>
          <w:rFonts w:ascii="Times New Roman"/>
          <w:b w:val="false"/>
          <w:i w:val="false"/>
          <w:color w:val="000000"/>
          <w:sz w:val="28"/>
        </w:rPr>
        <w:t>
      8.17. Согласование приема негабаритных, тяжеловесных и длинномерных грузов, а также грузов, не предусмотренных ТУ (с рассмотрением и согласованием погрузочной документации), поступающих из Германии по паромной переправе Мукран-Клайпеда (станция приема Драугисте Литовской железной дороги) и следующих далее в межгосударственном сообщении, производится Департаментом управления перевозками МПС России (Отделом специальных перевозок) в соответствии с Правилами перевозок грузов в международном прямом железнодорожно-паромном сообщении (Правила МПЖС) с подтверждением телеграммой (факсом) в адрес железных дорог Германии, железнодорожной администрации Литовской железной дороги, станции Драугисте, Литовского морского пароходства (Клайпеда).
</w:t>
      </w:r>
    </w:p>
    <w:p>
      <w:pPr>
        <w:spacing w:after="0"/>
        <w:ind w:left="0"/>
        <w:jc w:val="both"/>
      </w:pPr>
      <w:r>
        <w:rPr>
          <w:rFonts w:ascii="Times New Roman"/>
          <w:b w:val="false"/>
          <w:i w:val="false"/>
          <w:color w:val="000000"/>
          <w:sz w:val="28"/>
        </w:rPr>
        <w:t>
      8.17.1. На пограничной станции Драугисте Литовской железной дороги поступающие из Германии негабаритные, тяжеловесные и длинномерные грузы принимаются комиссионно в соответствии с ТУ и главой 2 настоящей Инструкции. Комиссия проверяет соответствие размещения и крепления грузов чертежам (схемам), согласованным Департаментом управления перевозками МПС России (Отделом специальных перевозок) с учетом дополнительных требований, изложенных в телеграммах (факсах) о согласовании приема указанных импортных грузов.
</w:t>
      </w:r>
    </w:p>
    <w:p>
      <w:pPr>
        <w:spacing w:after="0"/>
        <w:ind w:left="0"/>
        <w:jc w:val="both"/>
      </w:pPr>
      <w:r>
        <w:rPr>
          <w:rFonts w:ascii="Times New Roman"/>
          <w:b w:val="false"/>
          <w:i w:val="false"/>
          <w:color w:val="000000"/>
          <w:sz w:val="28"/>
        </w:rPr>
        <w:t>
      Отправление комиссионно принятых грузов производится порядком, предусмотренным ТУ и главой 2 настоящей Инструкции.
</w:t>
      </w:r>
    </w:p>
    <w:p>
      <w:pPr>
        <w:spacing w:after="0"/>
        <w:ind w:left="0"/>
        <w:jc w:val="both"/>
      </w:pPr>
      <w:r>
        <w:rPr>
          <w:rFonts w:ascii="Times New Roman"/>
          <w:b w:val="false"/>
          <w:i w:val="false"/>
          <w:color w:val="000000"/>
          <w:sz w:val="28"/>
        </w:rPr>
        <w:t>
      8.18. Перевозка негабаритных, тяжеловесных, длинномерных и не предусмотренных ТУ грузов, поступающих из Болгарии через паромную переправу Варна-Ильичевск, осуществляется после предварительного согласования ее Департаментом управления перевозками МПС России (Отделом специальных перевозок) в соответствии со ст.5 СМГС (параграф 4 Правил МПЖС) и Служебной инструкции к СМГС.
</w:t>
      </w:r>
    </w:p>
    <w:p>
      <w:pPr>
        <w:spacing w:after="0"/>
        <w:ind w:left="0"/>
        <w:jc w:val="both"/>
      </w:pPr>
      <w:r>
        <w:rPr>
          <w:rFonts w:ascii="Times New Roman"/>
          <w:b w:val="false"/>
          <w:i w:val="false"/>
          <w:color w:val="000000"/>
          <w:sz w:val="28"/>
        </w:rPr>
        <w:t>
      8.18.1. Железные дороги Болгарии в соответствии с эксплуатационно-техническими условиями, принятыми СЖД и БДЖ в 1978 году, высылают чертежи (схемы) размещения и крепления грузов на платформах и полувагонах с расчетами в 2-х экземплярах на согласование в Одесскую железную дорогу.
</w:t>
      </w:r>
    </w:p>
    <w:p>
      <w:pPr>
        <w:spacing w:after="0"/>
        <w:ind w:left="0"/>
        <w:jc w:val="both"/>
      </w:pPr>
      <w:r>
        <w:rPr>
          <w:rFonts w:ascii="Times New Roman"/>
          <w:b w:val="false"/>
          <w:i w:val="false"/>
          <w:color w:val="000000"/>
          <w:sz w:val="28"/>
        </w:rPr>
        <w:t>
      8.18.2. По одному экземпляру чертежей с расчетами крепления грузов, имеющих негабаритность нижнюю 3-6-й, боковую 4-6-й степеней и верхнюю 3-й степени, направляется Одесской железной дорогой в адрес Департамента управления перевозками МПС России (Отдела специальных перевозок).
</w:t>
      </w:r>
    </w:p>
    <w:p>
      <w:pPr>
        <w:spacing w:after="0"/>
        <w:ind w:left="0"/>
        <w:jc w:val="both"/>
      </w:pPr>
      <w:r>
        <w:rPr>
          <w:rFonts w:ascii="Times New Roman"/>
          <w:b w:val="false"/>
          <w:i w:val="false"/>
          <w:color w:val="000000"/>
          <w:sz w:val="28"/>
        </w:rPr>
        <w:t>
      8.18.3. О согласовании чертежей размещения и крепления грузов негабаритности нижней 1-2-й, боковой 1-3-й верхней 1-2-й степеней Одесская железная дорога направляет подтверждение в адрес Департамента управления перевозками МПС России (Отдела специальных перевозок).
</w:t>
      </w:r>
    </w:p>
    <w:p>
      <w:pPr>
        <w:spacing w:after="0"/>
        <w:ind w:left="0"/>
        <w:jc w:val="both"/>
      </w:pPr>
      <w:r>
        <w:rPr>
          <w:rFonts w:ascii="Times New Roman"/>
          <w:b w:val="false"/>
          <w:i w:val="false"/>
          <w:color w:val="000000"/>
          <w:sz w:val="28"/>
        </w:rPr>
        <w:t>
      8.18.4. Уведомление о согласовании приема грузов через паромную переправу с учетом согласования чертежей, указанных в п.8.18.2, и подтверждения Одесской железной дороги о согласовании чертежей, указанных в п.8.18.3, направляется Департаментом управления перевозками МПС России (Отделом специальных перевозок) железным дорогам Болгарии, Одесской железной дороге, станции Ильичевск-Паромная, пароходствам Украины и Болгарии, а также Укрзализныци.
</w:t>
      </w:r>
    </w:p>
    <w:p>
      <w:pPr>
        <w:spacing w:after="0"/>
        <w:ind w:left="0"/>
        <w:jc w:val="both"/>
      </w:pPr>
      <w:r>
        <w:rPr>
          <w:rFonts w:ascii="Times New Roman"/>
          <w:b w:val="false"/>
          <w:i w:val="false"/>
          <w:color w:val="000000"/>
          <w:sz w:val="28"/>
        </w:rPr>
        <w:t>
      8.18.5. На пограничной станции Ильичевск-Паромная Одесской железной дороги поступающие из Болгарии негабаритные, тяжеловесные и длинномерные грузы принимаются комиссионно в соответствии с ТУ и главой 2 настоящей Инструкции. Комиссия проверяет соответствие размещения и крепления грузов чертежам (схемам), согласованным Департаментом управления перевозками МПС России (Отделом специальных перевозок) и Одесской железной дорогой, с учетом дополнительных требований, изложенных в телеграммах (факсах), о согласовании приема указанных импортных грузов.
</w:t>
      </w:r>
    </w:p>
    <w:p>
      <w:pPr>
        <w:spacing w:after="0"/>
        <w:ind w:left="0"/>
        <w:jc w:val="both"/>
      </w:pPr>
      <w:r>
        <w:rPr>
          <w:rFonts w:ascii="Times New Roman"/>
          <w:b w:val="false"/>
          <w:i w:val="false"/>
          <w:color w:val="000000"/>
          <w:sz w:val="28"/>
        </w:rPr>
        <w:t>
      Отправление комиссионно принятых грузов производится порядком, предусмотренным ТУ и главой 2 настоящей Инструкции.
</w:t>
      </w:r>
    </w:p>
    <w:p>
      <w:pPr>
        <w:spacing w:after="0"/>
        <w:ind w:left="0"/>
        <w:jc w:val="both"/>
      </w:pPr>
      <w:r>
        <w:rPr>
          <w:rFonts w:ascii="Times New Roman"/>
          <w:b w:val="false"/>
          <w:i w:val="false"/>
          <w:color w:val="000000"/>
          <w:sz w:val="28"/>
        </w:rPr>
        <w:t>
      8.19. Перевозка импортных грузов негабаритных и на транспортерах из морских и речных портов производится, как правило, следующим порядком:
</w:t>
      </w:r>
    </w:p>
    <w:p>
      <w:pPr>
        <w:spacing w:after="0"/>
        <w:ind w:left="0"/>
        <w:jc w:val="both"/>
      </w:pPr>
      <w:r>
        <w:rPr>
          <w:rFonts w:ascii="Times New Roman"/>
          <w:b w:val="false"/>
          <w:i w:val="false"/>
          <w:color w:val="000000"/>
          <w:sz w:val="28"/>
        </w:rPr>
        <w:t>
      8.19.1. Заявка на предварительное согласование перевозки в межгосударственном сообщении негабаритных и тяжеловесных грузов из порта (портов) с приложением перечня или эскизов оборудования направляется грузоотправителем (экспедитором) или портом железнодорожной администрации государства, на территории которого находится порт (порты), а также Департаменту управления перевозками МПС России (Отделу специальных перевозок).
</w:t>
      </w:r>
    </w:p>
    <w:p>
      <w:pPr>
        <w:spacing w:after="0"/>
        <w:ind w:left="0"/>
        <w:jc w:val="both"/>
      </w:pPr>
      <w:r>
        <w:rPr>
          <w:rFonts w:ascii="Times New Roman"/>
          <w:b w:val="false"/>
          <w:i w:val="false"/>
          <w:color w:val="000000"/>
          <w:sz w:val="28"/>
        </w:rPr>
        <w:t>
      При перевозке грузов из портов Латвийской железной дороги заявка на согласование перевозки представляется только в адрес администрации Латвийской железной дороги.
</w:t>
      </w:r>
    </w:p>
    <w:p>
      <w:pPr>
        <w:spacing w:after="0"/>
        <w:ind w:left="0"/>
        <w:jc w:val="both"/>
      </w:pPr>
      <w:r>
        <w:rPr>
          <w:rFonts w:ascii="Times New Roman"/>
          <w:b w:val="false"/>
          <w:i w:val="false"/>
          <w:color w:val="000000"/>
          <w:sz w:val="28"/>
        </w:rPr>
        <w:t>
      В заявке указываются станции отправления, станции назначения, номера контрактов, грузоотправители, количество мест и другие отгрузочные реквизиты, в том числе номера договорных межгосударственных обязательств на перевозку.
</w:t>
      </w:r>
    </w:p>
    <w:p>
      <w:pPr>
        <w:spacing w:after="0"/>
        <w:ind w:left="0"/>
        <w:jc w:val="both"/>
      </w:pPr>
      <w:r>
        <w:rPr>
          <w:rFonts w:ascii="Times New Roman"/>
          <w:b w:val="false"/>
          <w:i w:val="false"/>
          <w:color w:val="000000"/>
          <w:sz w:val="28"/>
        </w:rPr>
        <w:t>
      На эскизах должны быть указаны: масса, размеры, координаты центра тяжести груза на всех трех проекциях, показаны узлы для крепления груза на подвижном составе, а при необходимости (для длинномерных грузов) расстояния вдоль продольной оси от центра тяжести до выступающих точек грузов, имеющих расчетную негабаритность, (см. п.2.2.6 главы 2 настоящей Инструкции).
</w:t>
      </w:r>
    </w:p>
    <w:p>
      <w:pPr>
        <w:spacing w:after="0"/>
        <w:ind w:left="0"/>
        <w:jc w:val="both"/>
      </w:pPr>
      <w:r>
        <w:rPr>
          <w:rFonts w:ascii="Times New Roman"/>
          <w:b w:val="false"/>
          <w:i w:val="false"/>
          <w:color w:val="000000"/>
          <w:sz w:val="28"/>
        </w:rPr>
        <w:t>
      8.19.2. Порядок предварительного согласования возможности и условий перевозок негабаритных и тяжеловесных грузов из портов аналогичен изложенному в п.2.3 настоящей Инструкции.
</w:t>
      </w:r>
    </w:p>
    <w:p>
      <w:pPr>
        <w:spacing w:after="0"/>
        <w:ind w:left="0"/>
        <w:jc w:val="both"/>
      </w:pPr>
      <w:r>
        <w:rPr>
          <w:rFonts w:ascii="Times New Roman"/>
          <w:b w:val="false"/>
          <w:i w:val="false"/>
          <w:color w:val="000000"/>
          <w:sz w:val="28"/>
        </w:rPr>
        <w:t>
      8.19.3. Разработанные и утвержденные грузоотправителем (его уполномоченным представителем) чертежи и расчеты размещения и крепления грузов на транспортерах, а также грузов негабаритности нижней 3-6-й, боковой 4-6-й степеней, верхней 3-й степени и сверхнегабаритных на платформах и в полувагонах представляются в 4-х экземплярах на согласование в железнодорожную администрацию (железную дорогу) отправления.
</w:t>
      </w:r>
    </w:p>
    <w:p>
      <w:pPr>
        <w:spacing w:after="0"/>
        <w:ind w:left="0"/>
        <w:jc w:val="both"/>
      </w:pPr>
      <w:r>
        <w:rPr>
          <w:rFonts w:ascii="Times New Roman"/>
          <w:b w:val="false"/>
          <w:i w:val="false"/>
          <w:color w:val="000000"/>
          <w:sz w:val="28"/>
        </w:rPr>
        <w:t>
      Согласование указанных чертежей и расчетов производится порядком, предусмотренным главой 2 настоящей Инструкции.
</w:t>
      </w:r>
    </w:p>
    <w:p>
      <w:pPr>
        <w:spacing w:after="0"/>
        <w:ind w:left="0"/>
        <w:jc w:val="both"/>
      </w:pPr>
      <w:r>
        <w:rPr>
          <w:rFonts w:ascii="Times New Roman"/>
          <w:b w:val="false"/>
          <w:i w:val="false"/>
          <w:color w:val="000000"/>
          <w:sz w:val="28"/>
        </w:rPr>
        <w:t>
      8.19.4. Согласование чертежей размещения и крепления грузов на платформах и в полувагонах, имеющих негабаритность нижнюю 1-2, боковую 1-3, верхнюю 1-2 степеней производится отделением дороги или соответствующим подразделением (предприятием), выполняющим функции отделения дороги по согласованию погрузочной документации с утверждением главным инженером отделения (предприятия) без представления их в Управление дороги.
</w:t>
      </w:r>
    </w:p>
    <w:p>
      <w:pPr>
        <w:spacing w:after="0"/>
        <w:ind w:left="0"/>
        <w:jc w:val="both"/>
      </w:pPr>
      <w:r>
        <w:rPr>
          <w:rFonts w:ascii="Times New Roman"/>
          <w:b w:val="false"/>
          <w:i w:val="false"/>
          <w:color w:val="000000"/>
          <w:sz w:val="28"/>
        </w:rPr>
        <w:t>
      8.19.5. Погрузку и крепление импортных негабаритных и тяжеловесных грузов в портах, по разработанным и согласованным установленным порядком чертежам, производит порт или экспедиторская организация, выполняющая по договору функции грузоотправителя, которые несут ответственность за выполнение требований ТУ и настоящей Инструкции.
</w:t>
      </w:r>
    </w:p>
    <w:p>
      <w:pPr>
        <w:spacing w:after="0"/>
        <w:ind w:left="0"/>
        <w:jc w:val="both"/>
      </w:pPr>
      <w:r>
        <w:rPr>
          <w:rFonts w:ascii="Times New Roman"/>
          <w:b w:val="false"/>
          <w:i w:val="false"/>
          <w:color w:val="000000"/>
          <w:sz w:val="28"/>
        </w:rPr>
        <w:t>
      8.19.6. Комиссионная проверка и отправление импортных негабаритных и тяжеловесных грузов из припортовых станций производится порядком, предусмотренным главой 2 настоящей Инструкции.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Приложение 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Размеры степеней негабаритности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 различных высотах и порядок отнесения к ним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конкретных грузов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Согласно п.1.5 Инструкции груз является негабаритным и ему должны быть присвоены соответствующие степени негабаритности, если:
</w:t>
      </w:r>
    </w:p>
    <w:p>
      <w:pPr>
        <w:spacing w:after="0"/>
        <w:ind w:left="0"/>
        <w:jc w:val="both"/>
      </w:pPr>
      <w:r>
        <w:rPr>
          <w:rFonts w:ascii="Times New Roman"/>
          <w:b w:val="false"/>
          <w:i w:val="false"/>
          <w:color w:val="000000"/>
          <w:sz w:val="28"/>
        </w:rPr>
        <w:t>
      1.1. груз выходит за габарит погрузки в прямых участках пути при совмещении продольных осей подвижного состава и пути;
</w:t>
      </w:r>
    </w:p>
    <w:p>
      <w:pPr>
        <w:spacing w:after="0"/>
        <w:ind w:left="0"/>
        <w:jc w:val="both"/>
      </w:pPr>
      <w:r>
        <w:rPr>
          <w:rFonts w:ascii="Times New Roman"/>
          <w:b w:val="false"/>
          <w:i w:val="false"/>
          <w:color w:val="000000"/>
          <w:sz w:val="28"/>
        </w:rPr>
        <w:t>
      1.2. груз в прямых имеет размеры габарита погрузки, но в кривых его геометрические выносы больше, чем у расчетного вагона;
</w:t>
      </w:r>
    </w:p>
    <w:p>
      <w:pPr>
        <w:spacing w:after="0"/>
        <w:ind w:left="0"/>
        <w:jc w:val="both"/>
      </w:pPr>
      <w:r>
        <w:rPr>
          <w:rFonts w:ascii="Times New Roman"/>
          <w:b w:val="false"/>
          <w:i w:val="false"/>
          <w:color w:val="000000"/>
          <w:sz w:val="28"/>
        </w:rPr>
        <w:t>
      1.3. груз при неполном заполнении габарита погрузки в прямой имеет разность между его геометрическим выносом и выносом расчетного вагона больше разности между полушириной габарита погрузки и полушириной этого груза.
</w:t>
      </w:r>
    </w:p>
    <w:p>
      <w:pPr>
        <w:spacing w:after="0"/>
        <w:ind w:left="0"/>
        <w:jc w:val="both"/>
      </w:pPr>
      <w:r>
        <w:rPr>
          <w:rFonts w:ascii="Times New Roman"/>
          <w:b w:val="false"/>
          <w:i w:val="false"/>
          <w:color w:val="000000"/>
          <w:sz w:val="28"/>
        </w:rPr>
        <w:t>
      Для грузов, попадающих под пункты 1.2, 1.3, должна быть определена расчетная негабаритность (см. приложение 2), по которой и устанавливается степень негабаритности.
</w:t>
      </w:r>
    </w:p>
    <w:p>
      <w:pPr>
        <w:spacing w:after="0"/>
        <w:ind w:left="0"/>
        <w:jc w:val="both"/>
      </w:pPr>
      <w:r>
        <w:rPr>
          <w:rFonts w:ascii="Times New Roman"/>
          <w:b w:val="false"/>
          <w:i w:val="false"/>
          <w:color w:val="000000"/>
          <w:sz w:val="28"/>
        </w:rPr>
        <w:t>
      2. Координаты переломных точек предельных очертаний степеней негабаритности приведены в табл. П.1.1 настоящего приложения, а горизонтальные расстояния от оси пути до точек очертаний степеней негабаритности через каждые 10 мм высоты - в табл. П.1.2 и П.1.3 этого приложения.
</w:t>
      </w:r>
    </w:p>
    <w:p>
      <w:pPr>
        <w:spacing w:after="0"/>
        <w:ind w:left="0"/>
        <w:jc w:val="both"/>
      </w:pPr>
      <w:r>
        <w:rPr>
          <w:rFonts w:ascii="Times New Roman"/>
          <w:b w:val="false"/>
          <w:i w:val="false"/>
          <w:color w:val="000000"/>
          <w:sz w:val="28"/>
        </w:rPr>
        <w:t>
      Расстояния от оси пути до точек груза, попадающих в зону совместной боковой и верхней негабаритности (см. п.1.6), приведены в табл. П.1.4 настоящего приложения.
</w:t>
      </w:r>
    </w:p>
    <w:p>
      <w:pPr>
        <w:spacing w:after="0"/>
        <w:ind w:left="0"/>
        <w:jc w:val="both"/>
      </w:pPr>
      <w:r>
        <w:rPr>
          <w:rFonts w:ascii="Times New Roman"/>
          <w:b w:val="false"/>
          <w:i w:val="false"/>
          <w:color w:val="000000"/>
          <w:sz w:val="28"/>
        </w:rPr>
        <w:t>
      3. Груз относится к данной степени негабаритности, с учетом его упаковки и крепления, определенной согласно табл. П.1.2, П.1.3, при соблюдении следующих условий:
</w:t>
      </w:r>
    </w:p>
    <w:p>
      <w:pPr>
        <w:spacing w:after="0"/>
        <w:ind w:left="0"/>
        <w:jc w:val="both"/>
      </w:pPr>
      <w:r>
        <w:rPr>
          <w:rFonts w:ascii="Times New Roman"/>
          <w:b w:val="false"/>
          <w:i w:val="false"/>
          <w:color w:val="000000"/>
          <w:sz w:val="28"/>
        </w:rPr>
        <w:t>
      - для грузов, имеющих в кривых геометрические выносы, не превышающие выносов расчетного вагона, - ни одна часть груза, входящего в очертание данной степени, не выходит за его пределы при совмещении на прямом участке пути продольных осей подвижного состава и пути;
</w:t>
      </w:r>
    </w:p>
    <w:p>
      <w:pPr>
        <w:spacing w:after="0"/>
        <w:ind w:left="0"/>
        <w:jc w:val="both"/>
      </w:pPr>
      <w:r>
        <w:rPr>
          <w:rFonts w:ascii="Times New Roman"/>
          <w:b w:val="false"/>
          <w:i w:val="false"/>
          <w:color w:val="000000"/>
          <w:sz w:val="28"/>
        </w:rPr>
        <w:t>
      - для грузов, имеющих в кривых геометрические выносы большие, чем выносы расчетного вагона, - полуширина груза, увеличенная на разность между геометрическими выносами этого груза и расчетного вагона в условной расчетной кривой (R = 350 м), находится в пределах очертания данной степени негабаритности.
</w:t>
      </w:r>
    </w:p>
    <w:p>
      <w:pPr>
        <w:spacing w:after="0"/>
        <w:ind w:left="0"/>
        <w:jc w:val="both"/>
      </w:pPr>
      <w:r>
        <w:rPr>
          <w:rFonts w:ascii="Times New Roman"/>
          <w:b w:val="false"/>
          <w:i w:val="false"/>
          <w:color w:val="000000"/>
          <w:sz w:val="28"/>
        </w:rPr>
        <w:t>
      4. Верхние, боковые 4-я, 5-я и 6-я и нижние степени негабаритности следует присваивать грузу исходя из размеров груза и степеней негабаритности в соответствии с п.2 настоящего приложения.
</w:t>
      </w:r>
    </w:p>
    <w:p>
      <w:pPr>
        <w:spacing w:after="0"/>
        <w:ind w:left="0"/>
        <w:jc w:val="both"/>
      </w:pPr>
      <w:r>
        <w:rPr>
          <w:rFonts w:ascii="Times New Roman"/>
          <w:b w:val="false"/>
          <w:i w:val="false"/>
          <w:color w:val="000000"/>
          <w:sz w:val="28"/>
        </w:rPr>
        <w:t>
      Боковые 1-ю, 2-ю и 3-ю степени негабаритности присваивают грузу следующим образом:
</w:t>
      </w:r>
    </w:p>
    <w:p>
      <w:pPr>
        <w:spacing w:after="0"/>
        <w:ind w:left="0"/>
        <w:jc w:val="both"/>
      </w:pPr>
      <w:r>
        <w:rPr>
          <w:rFonts w:ascii="Times New Roman"/>
          <w:b w:val="false"/>
          <w:i w:val="false"/>
          <w:color w:val="000000"/>
          <w:sz w:val="28"/>
        </w:rPr>
        <w:t>
      4.1. Если полуширина груза на высоте 1400-4000 мм (в зоне боковой негабаритности) больше полуширины груза на высоте 4001-4625 мм (в зоне совместной боковой и верхней негабаритности) - обычным путем, т.е. по размерам груза на высоте 1400-4000 мм (в зоне боковой негабаритности);
</w:t>
      </w:r>
    </w:p>
    <w:p>
      <w:pPr>
        <w:spacing w:after="0"/>
        <w:ind w:left="0"/>
        <w:jc w:val="both"/>
      </w:pPr>
      <w:r>
        <w:rPr>
          <w:rFonts w:ascii="Times New Roman"/>
          <w:b w:val="false"/>
          <w:i w:val="false"/>
          <w:color w:val="000000"/>
          <w:sz w:val="28"/>
        </w:rPr>
        <w:t>
      4.2. Если полуширина груза на высоте 1400-4000 мм меньше полуширины груза на высоте 4001-4625 мм - по размерам груза на высоте 4001-4625 мм (т.е. в зоне совместной боковой и верхней негабаритности).
</w:t>
      </w:r>
    </w:p>
    <w:p>
      <w:pPr>
        <w:spacing w:after="0"/>
        <w:ind w:left="0"/>
        <w:jc w:val="both"/>
      </w:pPr>
      <w:r>
        <w:rPr>
          <w:rFonts w:ascii="Times New Roman"/>
          <w:b w:val="false"/>
          <w:i w:val="false"/>
          <w:color w:val="000000"/>
          <w:sz w:val="28"/>
        </w:rPr>
        <w:t>
      Пример 1. Груз имеет следующие наибольшие размеры: на высоте от 1300 до 1400 мм полуширина 1640 мм; на высоте 1400-4000 мм - полуширина 1780 мм; на высоте 4500 мм - полуширина 1690 мм. В кривых геометрические выносы груза меньше выносов расчетного вагона. Определить степени негабаритности груза.
</w:t>
      </w:r>
    </w:p>
    <w:p>
      <w:pPr>
        <w:spacing w:after="0"/>
        <w:ind w:left="0"/>
        <w:jc w:val="both"/>
      </w:pPr>
      <w:r>
        <w:rPr>
          <w:rFonts w:ascii="Times New Roman"/>
          <w:b w:val="false"/>
          <w:i w:val="false"/>
          <w:color w:val="000000"/>
          <w:sz w:val="28"/>
        </w:rPr>
        <w:t>
      Определяем сначала степени нижней и верхней негабаритности.
</w:t>
      </w:r>
    </w:p>
    <w:p>
      <w:pPr>
        <w:spacing w:after="0"/>
        <w:ind w:left="0"/>
        <w:jc w:val="both"/>
      </w:pPr>
      <w:r>
        <w:rPr>
          <w:rFonts w:ascii="Times New Roman"/>
          <w:b w:val="false"/>
          <w:i w:val="false"/>
          <w:color w:val="000000"/>
          <w:sz w:val="28"/>
        </w:rPr>
        <w:t>
      По табл. П.1.2 настоящего приложения находим:
</w:t>
      </w:r>
    </w:p>
    <w:p>
      <w:pPr>
        <w:spacing w:after="0"/>
        <w:ind w:left="0"/>
        <w:jc w:val="both"/>
      </w:pPr>
      <w:r>
        <w:rPr>
          <w:rFonts w:ascii="Times New Roman"/>
          <w:b w:val="false"/>
          <w:i w:val="false"/>
          <w:color w:val="000000"/>
          <w:sz w:val="28"/>
        </w:rPr>
        <w:t>
      нижняя негабаритность, степень - 1 (при Y = 1300-1400 мм и Х = 1640 мм).
</w:t>
      </w:r>
    </w:p>
    <w:p>
      <w:pPr>
        <w:spacing w:after="0"/>
        <w:ind w:left="0"/>
        <w:jc w:val="both"/>
      </w:pPr>
      <w:r>
        <w:rPr>
          <w:rFonts w:ascii="Times New Roman"/>
          <w:b w:val="false"/>
          <w:i w:val="false"/>
          <w:color w:val="000000"/>
          <w:sz w:val="28"/>
        </w:rPr>
        <w:t>
      По табл. П.1.3 - верхняя негабаритность, степень - 3 (при Y = 4500 мм, Х = 1690 мм).
</w:t>
      </w:r>
    </w:p>
    <w:p>
      <w:pPr>
        <w:spacing w:after="0"/>
        <w:ind w:left="0"/>
        <w:jc w:val="both"/>
      </w:pPr>
      <w:r>
        <w:rPr>
          <w:rFonts w:ascii="Times New Roman"/>
          <w:b w:val="false"/>
          <w:i w:val="false"/>
          <w:color w:val="000000"/>
          <w:sz w:val="28"/>
        </w:rPr>
        <w:t>
      Для определения степени боковой негабаритности выбираем больший поперечный размер груза из имеющихся на высоте 1400-4000 мм и на высоте более 4000 мм. Из указанных в примере таким размером является полуширина 1780 мм на высоте 1400-4000 мм.
</w:t>
      </w:r>
    </w:p>
    <w:p>
      <w:pPr>
        <w:spacing w:after="0"/>
        <w:ind w:left="0"/>
        <w:jc w:val="both"/>
      </w:pPr>
      <w:r>
        <w:rPr>
          <w:rFonts w:ascii="Times New Roman"/>
          <w:b w:val="false"/>
          <w:i w:val="false"/>
          <w:color w:val="000000"/>
          <w:sz w:val="28"/>
        </w:rPr>
        <w:t>
      Следовательно, степень боковой негабаритности должна определяться по размерам груза в зоне боковой негабаритности.
</w:t>
      </w:r>
    </w:p>
    <w:p>
      <w:pPr>
        <w:spacing w:after="0"/>
        <w:ind w:left="0"/>
        <w:jc w:val="both"/>
      </w:pPr>
      <w:r>
        <w:rPr>
          <w:rFonts w:ascii="Times New Roman"/>
          <w:b w:val="false"/>
          <w:i w:val="false"/>
          <w:color w:val="000000"/>
          <w:sz w:val="28"/>
        </w:rPr>
        <w:t>
      По табл. П.1.2 настоящего приложения находим, что при полуширине 1780 мм на высоте 1400-4000 мм груз имеет 2-ю степень боковой негабаритности.
</w:t>
      </w:r>
    </w:p>
    <w:p>
      <w:pPr>
        <w:spacing w:after="0"/>
        <w:ind w:left="0"/>
        <w:jc w:val="both"/>
      </w:pPr>
      <w:r>
        <w:rPr>
          <w:rFonts w:ascii="Times New Roman"/>
          <w:b w:val="false"/>
          <w:i w:val="false"/>
          <w:color w:val="000000"/>
          <w:sz w:val="28"/>
        </w:rPr>
        <w:t>
      Таким образом, данному грузу присваиваются следующие степени:
</w:t>
      </w:r>
    </w:p>
    <w:p>
      <w:pPr>
        <w:spacing w:after="0"/>
        <w:ind w:left="0"/>
        <w:jc w:val="both"/>
      </w:pPr>
      <w:r>
        <w:rPr>
          <w:rFonts w:ascii="Times New Roman"/>
          <w:b w:val="false"/>
          <w:i w:val="false"/>
          <w:color w:val="000000"/>
          <w:sz w:val="28"/>
        </w:rPr>
        <w:t>
      нижняя - 1, боковая - 2, верхняя - 3 (индекс негабаритности Н 1 2 3 0).
</w:t>
      </w:r>
    </w:p>
    <w:p>
      <w:pPr>
        <w:spacing w:after="0"/>
        <w:ind w:left="0"/>
        <w:jc w:val="both"/>
      </w:pPr>
      <w:r>
        <w:rPr>
          <w:rFonts w:ascii="Times New Roman"/>
          <w:b w:val="false"/>
          <w:i w:val="false"/>
          <w:color w:val="000000"/>
          <w:sz w:val="28"/>
        </w:rPr>
        <w:t>
      Условия пропуска груза во встречном движении на двухпутных линиях должны определяться по 2-й степени боковой негабаритности. Степень верхней негабаритности подлежит учету при определении условий пропуска груза через сооружения.
</w:t>
      </w:r>
    </w:p>
    <w:p>
      <w:pPr>
        <w:spacing w:after="0"/>
        <w:ind w:left="0"/>
        <w:jc w:val="both"/>
      </w:pPr>
      <w:r>
        <w:rPr>
          <w:rFonts w:ascii="Times New Roman"/>
          <w:b w:val="false"/>
          <w:i w:val="false"/>
          <w:color w:val="000000"/>
          <w:sz w:val="28"/>
        </w:rPr>
        <w:t>
      Пример 2. Груз имеет следующие наибольшие размеры: на высоте от 1400 до 4050 мм полуширина 1650 мм; на высоте 4050-4250 мм - полуширина 1750 мм (рис. П.1.1). В кривых геометрические выносы груза меньше выносов расчетного вагона. Определить степени негабаритности груза.
</w:t>
      </w:r>
    </w:p>
    <w:p>
      <w:pPr>
        <w:spacing w:after="0"/>
        <w:ind w:left="0"/>
        <w:jc w:val="both"/>
      </w:pPr>
      <w:r>
        <w:rPr>
          <w:rFonts w:ascii="Times New Roman"/>
          <w:b w:val="false"/>
          <w:i w:val="false"/>
          <w:color w:val="000000"/>
          <w:sz w:val="28"/>
        </w:rPr>
        <w:t>
      Определяем степень верхней негабаритности. По табл. П.1.3 настоящего приложения при высоте 4250 мм и полуширине 1750 мм находим - 3-я степень. Для определения степени боковой негабаритности принимаем наибольший поперечный размер из имеющихся на высоте 1400-4000 мм и на высоте более 4000 мм. Устанавливаем, что наибольшим является размер 1750 мм на высоте 4250 мм.
</w:t>
      </w:r>
    </w:p>
    <w:p>
      <w:pPr>
        <w:spacing w:after="0"/>
        <w:ind w:left="0"/>
        <w:jc w:val="both"/>
      </w:pPr>
      <w:r>
        <w:rPr>
          <w:rFonts w:ascii="Times New Roman"/>
          <w:b w:val="false"/>
          <w:i w:val="false"/>
          <w:color w:val="000000"/>
          <w:sz w:val="28"/>
        </w:rPr>
        <w:t>
      По табл. П.1.4 настоящего приложения находим, что груз попадает в зону совместной боковой и верхней негабаритности и в ней имеет 2-ю степень боковой негабаритности, которая и присваивается грузу. Это видно также и из рис. П.1.1.
</w:t>
      </w:r>
    </w:p>
    <w:p>
      <w:pPr>
        <w:spacing w:after="0"/>
        <w:ind w:left="0"/>
        <w:jc w:val="both"/>
      </w:pPr>
      <w:r>
        <w:rPr>
          <w:rFonts w:ascii="Times New Roman"/>
          <w:b w:val="false"/>
          <w:i w:val="false"/>
          <w:color w:val="000000"/>
          <w:sz w:val="28"/>
        </w:rPr>
        <w:t>
      Таким образом, данному грузу присваиваются следующие степени негабаритности:
</w:t>
      </w:r>
    </w:p>
    <w:p>
      <w:pPr>
        <w:spacing w:after="0"/>
        <w:ind w:left="0"/>
        <w:jc w:val="both"/>
      </w:pPr>
      <w:r>
        <w:rPr>
          <w:rFonts w:ascii="Times New Roman"/>
          <w:b w:val="false"/>
          <w:i w:val="false"/>
          <w:color w:val="000000"/>
          <w:sz w:val="28"/>
        </w:rPr>
        <w:t>
      боковая - 2, верхняя - 3 (индекс негабаритности Н 0 2 3).
</w:t>
      </w:r>
    </w:p>
    <w:p>
      <w:pPr>
        <w:spacing w:after="0"/>
        <w:ind w:left="0"/>
        <w:jc w:val="both"/>
      </w:pPr>
      <w:r>
        <w:rPr>
          <w:rFonts w:ascii="Times New Roman"/>
          <w:b w:val="false"/>
          <w:i w:val="false"/>
          <w:color w:val="000000"/>
          <w:sz w:val="28"/>
        </w:rPr>
        <w:t>
      5. Для грузов, геометрические выносы которых в кривых больше выносов расчетного вагона, степени негабаритности определяются аналогичным порядком, но по размерам груза, увеличенным на разность указанных геометрических выносов, т.е. по расчетной негабаритности (см. приложение 2).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Таблица П.1.1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Координаты переломных точек предельных очертаний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степеней негабаритности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|Наиме- |Номер |              Расстояния X и Y в мм точек               |
</w:t>
      </w:r>
    </w:p>
    <w:p>
      <w:pPr>
        <w:spacing w:after="0"/>
        <w:ind w:left="0"/>
        <w:jc w:val="both"/>
      </w:pPr>
      <w:r>
        <w:rPr>
          <w:rFonts w:ascii="Times New Roman"/>
          <w:b w:val="false"/>
          <w:i w:val="false"/>
          <w:color w:val="000000"/>
          <w:sz w:val="28"/>
        </w:rPr>
        <w:t>
|нование|степе-__________________________________________________________
</w:t>
      </w:r>
    </w:p>
    <w:p>
      <w:pPr>
        <w:spacing w:after="0"/>
        <w:ind w:left="0"/>
        <w:jc w:val="both"/>
      </w:pPr>
      <w:r>
        <w:rPr>
          <w:rFonts w:ascii="Times New Roman"/>
          <w:b w:val="false"/>
          <w:i w:val="false"/>
          <w:color w:val="000000"/>
          <w:sz w:val="28"/>
        </w:rPr>
        <w:t>
|степени|  ни  |    первой    |    второй    |   третьей   | четвертой  |
</w:t>
      </w:r>
    </w:p>
    <w:p>
      <w:pPr>
        <w:spacing w:after="0"/>
        <w:ind w:left="0"/>
        <w:jc w:val="both"/>
      </w:pPr>
      <w:r>
        <w:rPr>
          <w:rFonts w:ascii="Times New Roman"/>
          <w:b w:val="false"/>
          <w:i w:val="false"/>
          <w:color w:val="000000"/>
          <w:sz w:val="28"/>
        </w:rPr>
        <w:t>
|       |      __________________________________________________________
</w:t>
      </w:r>
    </w:p>
    <w:p>
      <w:pPr>
        <w:spacing w:after="0"/>
        <w:ind w:left="0"/>
        <w:jc w:val="both"/>
      </w:pPr>
      <w:r>
        <w:rPr>
          <w:rFonts w:ascii="Times New Roman"/>
          <w:b w:val="false"/>
          <w:i w:val="false"/>
          <w:color w:val="000000"/>
          <w:sz w:val="28"/>
        </w:rPr>
        <w:t>
|       |      | X_ст | Y_ст  | X_ст  | Y_ст | X_ст | Y_ст | X_ст |Y_ст |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|Нижняя |  1   | 1700 |  380  | 1700  | 1399 |  -   |  -   |  -   |  -  |
</w:t>
      </w:r>
    </w:p>
    <w:p>
      <w:pPr>
        <w:spacing w:after="0"/>
        <w:ind w:left="0"/>
        <w:jc w:val="both"/>
      </w:pPr>
      <w:r>
        <w:rPr>
          <w:rFonts w:ascii="Times New Roman"/>
          <w:b w:val="false"/>
          <w:i w:val="false"/>
          <w:color w:val="000000"/>
          <w:sz w:val="28"/>
        </w:rPr>
        <w:t>
|       |  2   | 1760 |  380  | 1760  | 1399 |  -   |  -   |  -   |  -  |
</w:t>
      </w:r>
    </w:p>
    <w:p>
      <w:pPr>
        <w:spacing w:after="0"/>
        <w:ind w:left="0"/>
        <w:jc w:val="both"/>
      </w:pPr>
      <w:r>
        <w:rPr>
          <w:rFonts w:ascii="Times New Roman"/>
          <w:b w:val="false"/>
          <w:i w:val="false"/>
          <w:color w:val="000000"/>
          <w:sz w:val="28"/>
        </w:rPr>
        <w:t>
|       |  3   | 1850 | 1230  | 1850  | 1399 |  -   |  -   |  -   |  -  |
</w:t>
      </w:r>
    </w:p>
    <w:p>
      <w:pPr>
        <w:spacing w:after="0"/>
        <w:ind w:left="0"/>
        <w:jc w:val="both"/>
      </w:pPr>
      <w:r>
        <w:rPr>
          <w:rFonts w:ascii="Times New Roman"/>
          <w:b w:val="false"/>
          <w:i w:val="false"/>
          <w:color w:val="000000"/>
          <w:sz w:val="28"/>
        </w:rPr>
        <w:t>
|       |  4   | 2000 | 1230  | 2000  | 1399 |  -   |  -   |  -   |  -  |
</w:t>
      </w:r>
    </w:p>
    <w:p>
      <w:pPr>
        <w:spacing w:after="0"/>
        <w:ind w:left="0"/>
        <w:jc w:val="both"/>
      </w:pPr>
      <w:r>
        <w:rPr>
          <w:rFonts w:ascii="Times New Roman"/>
          <w:b w:val="false"/>
          <w:i w:val="false"/>
          <w:color w:val="000000"/>
          <w:sz w:val="28"/>
        </w:rPr>
        <w:t>
|       |  5   | 2080 | 1230  | 2080  | 1399 |  -   |  -   |  -   |  -  |
</w:t>
      </w:r>
    </w:p>
    <w:p>
      <w:pPr>
        <w:spacing w:after="0"/>
        <w:ind w:left="0"/>
        <w:jc w:val="both"/>
      </w:pPr>
      <w:r>
        <w:rPr>
          <w:rFonts w:ascii="Times New Roman"/>
          <w:b w:val="false"/>
          <w:i w:val="false"/>
          <w:color w:val="000000"/>
          <w:sz w:val="28"/>
        </w:rPr>
        <w:t>
|       |  6   | 2240 | 1230  | 2240  | 1399 |  -   |  -   |  -   |  -  |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|Боковая|  1   | 1700 | 1400  | 1700  | 4000 |  -   |  -   |  -   |  -  |
</w:t>
      </w:r>
    </w:p>
    <w:p>
      <w:pPr>
        <w:spacing w:after="0"/>
        <w:ind w:left="0"/>
        <w:jc w:val="both"/>
      </w:pPr>
      <w:r>
        <w:rPr>
          <w:rFonts w:ascii="Times New Roman"/>
          <w:b w:val="false"/>
          <w:i w:val="false"/>
          <w:color w:val="000000"/>
          <w:sz w:val="28"/>
        </w:rPr>
        <w:t>
|       |  2   | 1800 | 1400  | 1800  | 4000 |  -   |  -   |  -   |  -  |
</w:t>
      </w:r>
    </w:p>
    <w:p>
      <w:pPr>
        <w:spacing w:after="0"/>
        <w:ind w:left="0"/>
        <w:jc w:val="both"/>
      </w:pPr>
      <w:r>
        <w:rPr>
          <w:rFonts w:ascii="Times New Roman"/>
          <w:b w:val="false"/>
          <w:i w:val="false"/>
          <w:color w:val="000000"/>
          <w:sz w:val="28"/>
        </w:rPr>
        <w:t>
|       |  3   | 1850 | 1400  | 1850  | 4000 |  -   |  -   |  -   |  -  |
</w:t>
      </w:r>
    </w:p>
    <w:p>
      <w:pPr>
        <w:spacing w:after="0"/>
        <w:ind w:left="0"/>
        <w:jc w:val="both"/>
      </w:pPr>
      <w:r>
        <w:rPr>
          <w:rFonts w:ascii="Times New Roman"/>
          <w:b w:val="false"/>
          <w:i w:val="false"/>
          <w:color w:val="000000"/>
          <w:sz w:val="28"/>
        </w:rPr>
        <w:t>
|       |  4   | 2000 | 1400  | 2000  | 3700 | 1850 | 4000 |  -   |  -  |
</w:t>
      </w:r>
    </w:p>
    <w:p>
      <w:pPr>
        <w:spacing w:after="0"/>
        <w:ind w:left="0"/>
        <w:jc w:val="both"/>
      </w:pPr>
      <w:r>
        <w:rPr>
          <w:rFonts w:ascii="Times New Roman"/>
          <w:b w:val="false"/>
          <w:i w:val="false"/>
          <w:color w:val="000000"/>
          <w:sz w:val="28"/>
        </w:rPr>
        <w:t>
|       |  5   | 2080 | 1400  | 2080  | 3400 | 2000 | 3700 |  -   |  -  |
</w:t>
      </w:r>
    </w:p>
    <w:p>
      <w:pPr>
        <w:spacing w:after="0"/>
        <w:ind w:left="0"/>
        <w:jc w:val="both"/>
      </w:pPr>
      <w:r>
        <w:rPr>
          <w:rFonts w:ascii="Times New Roman"/>
          <w:b w:val="false"/>
          <w:i w:val="false"/>
          <w:color w:val="000000"/>
          <w:sz w:val="28"/>
        </w:rPr>
        <w:t>
|       |  6   | 2240 | 1400  | 2240  | 2800 | 2080 | 3400 |  -   |  -  |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|Верхняя|  1   | 1700 | 4000  | 1415  | 4500 |  880 | 5300 |  -   |  -  |
</w:t>
      </w:r>
    </w:p>
    <w:p>
      <w:pPr>
        <w:spacing w:after="0"/>
        <w:ind w:left="0"/>
        <w:jc w:val="both"/>
      </w:pPr>
      <w:r>
        <w:rPr>
          <w:rFonts w:ascii="Times New Roman"/>
          <w:b w:val="false"/>
          <w:i w:val="false"/>
          <w:color w:val="000000"/>
          <w:sz w:val="28"/>
        </w:rPr>
        <w:t>
|       |  2   | 1800 | 4000  | 1700  | 4350 | 1480 | 4700 | 1020 |5300 |
</w:t>
      </w:r>
    </w:p>
    <w:p>
      <w:pPr>
        <w:spacing w:after="0"/>
        <w:ind w:left="0"/>
        <w:jc w:val="both"/>
      </w:pPr>
      <w:r>
        <w:rPr>
          <w:rFonts w:ascii="Times New Roman"/>
          <w:b w:val="false"/>
          <w:i w:val="false"/>
          <w:color w:val="000000"/>
          <w:sz w:val="28"/>
        </w:rPr>
        <w:t>
|       |  3   | 1850 | 4000  | 1700  | 4500 | 1120 | 5300 |  -   |  -  |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Примечания:
</w:t>
      </w:r>
    </w:p>
    <w:p>
      <w:pPr>
        <w:spacing w:after="0"/>
        <w:ind w:left="0"/>
        <w:jc w:val="both"/>
      </w:pPr>
      <w:r>
        <w:rPr>
          <w:rFonts w:ascii="Times New Roman"/>
          <w:b w:val="false"/>
          <w:i w:val="false"/>
          <w:color w:val="000000"/>
          <w:sz w:val="28"/>
        </w:rPr>
        <w:t>
      1) точка с координатами X_ст = Y = 1850 мм, Y_ст = 4000 мм относится
</w:t>
      </w:r>
      <w:r>
        <w:br/>
      </w:r>
      <w:r>
        <w:rPr>
          <w:rFonts w:ascii="Times New Roman"/>
          <w:b w:val="false"/>
          <w:i w:val="false"/>
          <w:color w:val="000000"/>
          <w:sz w:val="28"/>
        </w:rPr>
        <w:t>
         к боковой негабаритности 3-й степени;
</w:t>
      </w:r>
    </w:p>
    <w:p>
      <w:pPr>
        <w:spacing w:after="0"/>
        <w:ind w:left="0"/>
        <w:jc w:val="both"/>
      </w:pPr>
      <w:r>
        <w:rPr>
          <w:rFonts w:ascii="Times New Roman"/>
          <w:b w:val="false"/>
          <w:i w:val="false"/>
          <w:color w:val="000000"/>
          <w:sz w:val="28"/>
        </w:rPr>
        <w:t>
      2) точка с координатами X_ст = 2000 мм, Y_ст = 3700 мм относится к
</w:t>
      </w:r>
      <w:r>
        <w:br/>
      </w:r>
      <w:r>
        <w:rPr>
          <w:rFonts w:ascii="Times New Roman"/>
          <w:b w:val="false"/>
          <w:i w:val="false"/>
          <w:color w:val="000000"/>
          <w:sz w:val="28"/>
        </w:rPr>
        <w:t>
         боковой негабаритности 4-й степени;
</w:t>
      </w:r>
    </w:p>
    <w:p>
      <w:pPr>
        <w:spacing w:after="0"/>
        <w:ind w:left="0"/>
        <w:jc w:val="both"/>
      </w:pPr>
      <w:r>
        <w:rPr>
          <w:rFonts w:ascii="Times New Roman"/>
          <w:b w:val="false"/>
          <w:i w:val="false"/>
          <w:color w:val="000000"/>
          <w:sz w:val="28"/>
        </w:rPr>
        <w:t>
      3) точка с координатами Х_ст = 2080 мм, Y_ст = 3400 мм относится к
</w:t>
      </w:r>
      <w:r>
        <w:br/>
      </w:r>
      <w:r>
        <w:rPr>
          <w:rFonts w:ascii="Times New Roman"/>
          <w:b w:val="false"/>
          <w:i w:val="false"/>
          <w:color w:val="000000"/>
          <w:sz w:val="28"/>
        </w:rPr>
        <w:t>
         боковой негабаритности 5-й степени.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Таблица П.1.2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Расстояния от оси пути до очертаний габарита погрузки,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степеней негабаритности и габарита приближения строений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 ГОСТ 9238-73 на высоте от 480 до 4000 мм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 Высота |           Расстояние в мм от оси пути до очертания           |
</w:t>
      </w:r>
    </w:p>
    <w:p>
      <w:pPr>
        <w:spacing w:after="0"/>
        <w:ind w:left="0"/>
        <w:jc w:val="both"/>
      </w:pPr>
      <w:r>
        <w:rPr>
          <w:rFonts w:ascii="Times New Roman"/>
          <w:b w:val="false"/>
          <w:i w:val="false"/>
          <w:color w:val="000000"/>
          <w:sz w:val="28"/>
        </w:rPr>
        <w:t>
|   от   ________________________________________________________________
</w:t>
      </w:r>
    </w:p>
    <w:p>
      <w:pPr>
        <w:spacing w:after="0"/>
        <w:ind w:left="0"/>
        <w:jc w:val="both"/>
      </w:pPr>
      <w:r>
        <w:rPr>
          <w:rFonts w:ascii="Times New Roman"/>
          <w:b w:val="false"/>
          <w:i w:val="false"/>
          <w:color w:val="000000"/>
          <w:sz w:val="28"/>
        </w:rPr>
        <w:t>
|головки |габарита|          степеней негабаритности           |габарита|
</w:t>
      </w:r>
    </w:p>
    <w:p>
      <w:pPr>
        <w:spacing w:after="0"/>
        <w:ind w:left="0"/>
        <w:jc w:val="both"/>
      </w:pPr>
      <w:r>
        <w:rPr>
          <w:rFonts w:ascii="Times New Roman"/>
          <w:b w:val="false"/>
          <w:i w:val="false"/>
          <w:color w:val="000000"/>
          <w:sz w:val="28"/>
        </w:rPr>
        <w:t>
|рельса, |погрузки______________________________________________   С    |
</w:t>
      </w:r>
    </w:p>
    <w:p>
      <w:pPr>
        <w:spacing w:after="0"/>
        <w:ind w:left="0"/>
        <w:jc w:val="both"/>
      </w:pPr>
      <w:r>
        <w:rPr>
          <w:rFonts w:ascii="Times New Roman"/>
          <w:b w:val="false"/>
          <w:i w:val="false"/>
          <w:color w:val="000000"/>
          <w:sz w:val="28"/>
        </w:rPr>
        <w:t>
| мм (Y) |        |  1   |  2   |   3    |  4   |  5   |   6   |        |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   1    |   2    |  3   |  4   |   5    |  6   |  7   |   8   |   9    |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                         Нижняя негабаритность                         |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  480-  |  1625  | 1700 | 1760 |   -    |  -   |  -   |   -   |  1920  |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|-1100   |  1625  | 1700 | 1760 |   -    |  -   |  -   |   -   |  1920  |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 1200   |  1625  | 1700 | 1760 |   -    |  -   |  -   |   -   |  2450  |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 1230   |  1625  | 1700 | 1760 |  1850  | 2000 | 2080 | 2240  |  2450  |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 1240   |  1625  | 1700 | 1760 |  1850  | 2000 | 2080 | 2240  |  2450  |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 1399   |  1625  | 1700 | 1760 |  1850  | 2000 | 2080 | 2240  |  2450  |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                        Боковая негабаритность                         |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 1400-  |  1625  | 1700 | 1800 |  1850  | 2000 | 2080 | 2240  |  2450  |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|-2800   |  1625  | 1700 | 1800 |  1850  | 2000 | 2080 | 2240  |  2450  |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   10   |        |      |      |        |      |      | 2237  |        |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   20   |        |      |      |        |      |      | 2235  |        |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   30   |        |      |      |        |      |      | 2232  |        |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   40   |        |      |      |        |      |      | 2229  |        |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   50   |        |      |      |        |      |      | 2227  |        |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   60   |        |      |      |        |      |      | 2224  |        |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   70   |        |      |      |        |      |      | 2221  |        |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   80   |        |      |      |        |      |      | 2219  |        |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   90   |        |      |      |        |      |      | 2216  |        |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 2900   |  1625  | 1700 | 1800 |  1850  | 2000 | 2080 | 2213  |  2450  |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   10   |        |      |      |        |      |      | 2211  |        |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   20   |        |      |      |        |      |      | 2208  |        |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   30   |        |      |      |        |      |      | 2205  |        |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   40   |        |      |      |        |      |      | 2203  |        |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   50   |        |      |      |        |      |      | 2200  |        |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   60   |        |      |      |        |      |      | 2197  |        |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   70   |        |      |      |        |      |      | 2195  |        |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   80   |        |      |      |        |      |      | 2192  |        |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   90   |        |      |      |        |      |      | 2189  |        |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 3000   |  1625  | 1700 | 1800 |  1850  | 2000 | 2080 | 2187  |  2450  |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 3010   |  1625  | 1700 | 1800 |  1850  | 2000 | 2080 | 2184  |  2450  |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   20   |        |      |      |        |      |      | 2181  |        |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   30   |        |      |      |        |      |      | 2179  |        |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   40   |        |      |      |        |      |      | 2176  |        |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   50   |        |      |      |        |      |      | 2173  |        |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   60   |        |      |      |        |      |      | 2170  |        |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   70   |        |      |      |        |      |      | 2168  |        |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   80   |        |      |      |        |      |      | 2165  |        |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   90   |        |      |      |        |      |      | 2163  |        |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 3100   |  1625  | 1700 | 1800 |  1850  | 2000 | 2080 | 2160  |  2450  |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   10   |        |      |      |        |      |      | 2157  |        |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   20   |        |      |      |        |      |      | 2155  |        |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   30   |        |      |      |        |      |      | 2152  |        |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   40   |        |      |      |        |      |      | 2149  |        |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   50   |        |      |      |        |      |      | 2147  |        |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   60   |        |      |      |        |      |      | 2144  |        |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   70   |        |      |      |        |      |      | 2141  |        |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   80   |        |      |      |        |      |      | 2139  |        |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   90   |        |      |      |        |      |      | 2136  |        |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 3200   |  1625  | 1700 | 1800 |  1850  | 2000 | 2080 | 2133  |  2450  |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   10   |        |      |      |        |      |      | 2131  |        |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   20   |        |      |      |        |      |      | 2128  |        |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   30   |        |      |      |        |      |      | 2125  |        |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   40   |        |      |      |        |      |      | 2123  |        |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   50   |        |      |      |        |      |      | 2120  |        |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   60   |        |      |      |        |      |      | 2117  |        |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   70   |        |      |      |        |      |      | 2115  |        |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   80   |        |      |      |        |      |      | 2112  |        |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   90   |        |      |      |        |      |      | 2109  |        |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 3300   |  1625  | 1700 | 1800 |  1850  | 2000 | 2080 | 2107  |  2450  |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   10   |        |      |      |        |      |      | 2104  |        |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   20   |        |      |      |        |      |      | 2101  |        |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   30   |        |      |      |        |      |      | 2099  |        |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   40   |        |      |      |        |      |      | 2096  |        |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   50   |        |      |      |        |      |      | 2093  |        |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   60   |        |      |      |        |      |      | 2091  |        |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   70   |        |      |      |        |      |      | 2088  |        |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   80   |        |      |      |        |      |      | 2085  |        |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   90   |        |      |      |        |      |      | 2083  |        |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 3400   |  1625  | 1700 | 1800 |  1850  | 2000 | 2080 | 2080  |  2450  |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   10   |        |      |      |        |      | 2077 |   -   |        |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   20   |        |      |      |        |      | 2075 |   -   |        |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   30   |        |      |      |        |      | 2072 |   -   |        |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   40   |        |      |      |        |      | 2069 |   -   |        |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   50   |        |      |      |        |      | 2067 |   -   |        |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   60   |        |      |      |        |      | 2064 |   -   |        |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   70   |        |      |      |        |      | 2061 |   -   |        |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   80   |        |      |      |        |      | 2059 |   -   |        |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   90   |        |      |      |        |      | 2056 |   -   |        |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 3500   |  1625  | 1700 | 1800 |  1850  | 2000 | 2053 |   -   |  2450  |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   10   |        |      |      |        |      | 2051 |   -   |        |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   20   |        |      |      |        |      | 2048 |   -   |        |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   30   |        |      |      |        |      | 2045 |   -   |        |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   40   |        |      |      |        |      | 2043 |   -   |        |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   50   |        |      |      |        |      | 2040 |   -   |        |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   60   |        |      |      |        |      | 2037 |   -   |        |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   70   |        |      |      |        |      | 2035 |   -   |        |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   80   |        |      |      |        |      | 2032 |   -   |        |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   90   |        |      |      |        |      | 2029 |   -   |        |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 3600   |  1625  | 1700 | 1800 |  1850  | 2000 | 2027 |   -   |  2450  |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   10   |        |      |      |        |      | 2024 |   -   |        |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   20   |        |      |      |        |      | 2021 |   -   |        |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   30   |        |      |      |        |      | 2019 |   -   |        |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   40   |        |      |      |        |      | 2016 |   -   |        |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   50   |        |      |      |        |      | 2013 |   -   |        |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   60   |        |      |      |        |      | 2011 |   -   |        |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   70   |        |      |      |        |      | 2008 |   -   |        |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   80   |        |      |      |        |      | 2005 |   -   |        |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   90   |        |      |      |        |      | 2003 |   -   |        |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 3700   |  1625  | 1700 | 1800 |  1850  | 2000 | 2000 |   -   |  2450  |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   10   |        |      |      |        | 1995 |  -   |   -   |        |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   20   |        |      |      |        | 1990 |  -   |   -   |        |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   30   |        |      |      |        | 1985 |  -   |   -   |        |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   40   |        |      |      |        | 1980 |  -   |   -   |        |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   50   |        |      |      |        | 1975 |  -   |   -   |        |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   60   |        |      |      |        | 1970 |  -   |   -   |        |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   70   |        |      |      |        | 1965 |  -   |   -   |        |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   80   |  1625  | 1700 | 1800 |  1850  | 1960 |  -   |   -   |  2450  |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 3790   |  1625  | 1700 | 1800 |  1850  | 1955 |  -   |   -   |  2450  |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 3800   |        |      |      |        | 1950 |  -   |   -   |        |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   10   |        |      |      |        | 1945 |  -   |   -   |        |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   20   |        |      |      |        | 1940 |  -   |   -   |        |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   30   |        |      |      |        | 1935 |  -   |   -   |        |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   40   |        |      |      |        | 1930 |  -   |   -   |        |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   50   |        |      |      |        | 1925 |  -   |   -   |        |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   60   |        |      |      |        | 1920 |  -   |   -   |        |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   70   |        |      |      |        | 1915 |  -   |   -   |        |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   80   |        |      |      |        | 1910 |  -   |   -   |        |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   90   |        |      |      |        | 1905 |  -   |   -   |        |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 3900   |  1625  | 1700 | 1800 |  1850  | 1900 |  -   |   -   |  2450  |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   10   |        |      |      |        | 1895 |  -   |   -   |        |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   20   |        |      |      |        | 1890 |  -   |   -   |        |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   30   |        |      |      |        | 1885 |  -   |   -   |        |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   40   |        |      |      |        | 1880 |  -   |   -   |        |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   50   |        |      |      |        | 1875 |  -   |   -   |        |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   60   |        |      |      |        | 1870 |  -   |   -   |        |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   70   |        |      |      |        | 1865 |  -   |   -   |        |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   80   |        |      |      |        | 1860 |  -   |   -   |        |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   90   |        |      |      |        | 1855 |  -   |   -   |        |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 4000   |  1625  | 1700 | 1800 |  1850  | 1855 |  -   |   -   |  2450  |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Примечание: пробел в графе таблицы означает повторение предыдущей
</w:t>
      </w:r>
      <w:r>
        <w:br/>
      </w:r>
      <w:r>
        <w:rPr>
          <w:rFonts w:ascii="Times New Roman"/>
          <w:b w:val="false"/>
          <w:i w:val="false"/>
          <w:color w:val="000000"/>
          <w:sz w:val="28"/>
        </w:rPr>
        <w:t>
                  цифры в графе, а прочерк - отсутствие цифры в графе.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Таблица П.1.3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Расстояния от оси пути до очертаний габарита погрузки,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верхних степеней негабаритности и габарита приближения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строений С на высоте от 4001 до 5300 мм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 Высота от  |         Расстояние в мм от оси пути до очертания         |
</w:t>
      </w:r>
    </w:p>
    <w:p>
      <w:pPr>
        <w:spacing w:after="0"/>
        <w:ind w:left="0"/>
        <w:jc w:val="both"/>
      </w:pPr>
      <w:r>
        <w:rPr>
          <w:rFonts w:ascii="Times New Roman"/>
          <w:b w:val="false"/>
          <w:i w:val="false"/>
          <w:color w:val="000000"/>
          <w:sz w:val="28"/>
        </w:rPr>
        <w:t>
|  головки   ____________________________________________________________
</w:t>
      </w:r>
    </w:p>
    <w:p>
      <w:pPr>
        <w:spacing w:after="0"/>
        <w:ind w:left="0"/>
        <w:jc w:val="both"/>
      </w:pPr>
      <w:r>
        <w:rPr>
          <w:rFonts w:ascii="Times New Roman"/>
          <w:b w:val="false"/>
          <w:i w:val="false"/>
          <w:color w:val="000000"/>
          <w:sz w:val="28"/>
        </w:rPr>
        <w:t>
|рельсов, мм |  габарита  |     степени негабаритности      | габарита  |
</w:t>
      </w:r>
    </w:p>
    <w:p>
      <w:pPr>
        <w:spacing w:after="0"/>
        <w:ind w:left="0"/>
        <w:jc w:val="both"/>
      </w:pPr>
      <w:r>
        <w:rPr>
          <w:rFonts w:ascii="Times New Roman"/>
          <w:b w:val="false"/>
          <w:i w:val="false"/>
          <w:color w:val="000000"/>
          <w:sz w:val="28"/>
        </w:rPr>
        <w:t>
|    (Y)     |  погрузки  ___________________________________           |
</w:t>
      </w:r>
    </w:p>
    <w:p>
      <w:pPr>
        <w:spacing w:after="0"/>
        <w:ind w:left="0"/>
        <w:jc w:val="both"/>
      </w:pPr>
      <w:r>
        <w:rPr>
          <w:rFonts w:ascii="Times New Roman"/>
          <w:b w:val="false"/>
          <w:i w:val="false"/>
          <w:color w:val="000000"/>
          <w:sz w:val="28"/>
        </w:rPr>
        <w:t>
|            |            |     1      |    2     |    3    |     С     |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     1      |     2      |     3      |    4     |    5    |     6     |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   4001     |    1624    |    1700    |   1800   |  1850   |   2450    |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     10     |    1617    |    1694    |   1797   |  1848   |           |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     20     |    1609    |    1688    |   1794   |  1845   |           |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     30     |    1601    |    1683    |   1791   |  1843   |           |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     40     |    1593    |    1677    |   1788   |  1840   |           |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     50     |    1585    |    1672    |   1786   |  1837   |           |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     60     |    1577    |    1666    |   1783   |  1835   |           |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     70     |    1569    |    1660    |   1780   |  1832   |           |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     80     |    1561    |    1654    |   1777   |  1829   |           |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     90     |    1554    |    1648    |   1774   |  1826   |           |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   4100     |    1548    |    1643    |   1771   |  1824   |           |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     10     |    1540    |    1637    |   1768   |  1821   |           |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     20     |    1532    |    1632    |   1766   |  1818   |   2450    |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     30     |    1524    |    1626    |   1763   |  1816   |           |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     40     |    1516    |    1620    |   1760   |  1813   |           |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     50     |    1509    |    1614    |   1757   |  1810   |           |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     60     |    1502    |    1608    |   1754   |  1807   |           |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     70     |    1495    |    1603    |   1751   |  1805   |           |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     80     |    1487    |    1597    |   1748   |  1802   |           |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     90     |    1479    |    1592    |   1746   |  1799   |           |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   4200     |    1471    |    1586    |   1743   |  1796   |           |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     10     |    1463    |    1580    |   1740   |  1793   |           |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     20     |    1455    |    1575    |   1737   |  1790   |           |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     30     |    1447    |    1569    |   1734   |  1787   |           |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     40     |    1439    |    1564    |   1731   |  1784   |           |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     50     |    1431    |    1558    |   1728   |  1780   |           |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     60     |    1423    |    1552    |   1726   |  1777   |           |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     70     |    1415    |    1546    |   1723   |  1774   |           |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     80     |    1407    |    1540    |   1720   |  1771   |           |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     90     |    1400    |    1535    |   1717   |  1769   |           |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   4300     |    1392    |    1529    |   1714   |  1766   |           |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   4310     |    1385    |    1524    |   1711   |  1763   |   2444    |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     20     |    1378    |    1518    |   1708   |  1760   |   2438    |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     30     |    1371    |    1512    |   1706   |  1757   |   2431    |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     40     |    1363    |    1506    |   1703   |  1754   |   2424    |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     50     |    1355    |    1500    |   1700   |  1751   |   2417    |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     60     |    1347    |    1495    |   1694   |  1748   |   2410    |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     70     |    1339    |    1489    |   1687   |  1745   |   2403    |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     80     |    1331    |   1.484    |   1681   |  1742   |   2396    |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     90     |    1323    |    1478    |   1675   |  1740   |   2389    |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   4400     |    1316    |    1472    |   1668   |  1736   |   2382    |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     10     |    1308    |    1466    |   1662   |  1734   |   2376    |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     20     |    1300    |    1461    |   1658   |  1730   |   2370    |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     30     |    1292    |    1455    |   1650   |  1728   |   2363    |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     40     |    1284    |    1449    |   1643   |  1725   |   2356    |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     50     |    1276    |    1443    |   1637   |  1722   |   2349    |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     60     |    1268    |    1438    |   1631   |  1718   |   2342    |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     70     |    1260    |    1432    |   1624   |  1715   |   2335    |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     80     |    1252    |    1426    |   1618   |  1713   |   2328    |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     90     |    1245    |    1421    |   1612   |  1710   |   2321    |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   4500     |    1238    |    1415    |   1606   |  1706   |   2314    |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     10     |    1230    |    1408    |   1599   |  1704   |   2308    |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     20     |    1222    |    1402    |   1593   |  1700   |   2302    |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     30     |    1214    |    1395    |   1587   |  1695   |   2295    |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     40     |    1206    |    1388    |   1580   |  1688   |   2288    |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     50     |    1198    |    1382    |   1574   |  1681   |   2281    |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     60     |    1190    |    1375    |   1568   |  1673   |   2274    |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     70     |    1183    |    1368    |   1562   |  1665   |   2267    |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     80     |    1176    |    1362    |   1555   |  1658   |   2260    |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     90     |    1169    |    1355    |   1548   |  1650   |   2253    |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    4600    |    1162    |    1348    |   1543   |  1643   |   2246    |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     10     |    1154    |    1341    |   1536   |  1636   |   2240    |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     20     |    1146    |    1335    |   1530   |  1627   |   2234    |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     30     |    1138    |    1328    |   1524   |  1619   |   2227    |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     40     |    1130    |    1321    |   1518   |  1611   |   2220    |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     50     |    1122    |    1315    |   1511   |  1604   |   2213    |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     60     |    1114    |    1308    |   1505   |  1597   |   2206    |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     70     |    1106    |    1301    |   1499   |  1589   |   2199    |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     80     |    1098    |    1295    |   1492   |  1583   |   2192    |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     90     |    1091    |    1288    |   1486   |  1576   |   2185    |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   4700     |    1084    |    1281    |   1480   |  1569   |   2178    |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     10     |    1076    |    1274    |   1472   |  1561   |   2172    |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     20     |    1068    |    1268    |   1465   |  1554   |   2166    |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     30     |    1060    |    1261    |   1457   |  1547   |   2159    |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     40     |    1052    |    1254    |   1449   |  1540   |   2152    |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     50     |    1044    |    1248    |   1442   |  1533   |   2145    |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     60     |    1036    |    1241    |   1434   |  1526   |   2138    |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     70     |    1028    |    1234    |   1426   |  1519   |   2131    |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     80     |    1021    |    1228    |   1419   |  1511   |   2124    |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     90     |    1014    |    1221    |   1411   |  1504   |   2117    |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   4800     |    1007    |    1214    |   1403   |  1497   |   2110    |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     10     |    999     |    1208    |   1396   |  1491   |   2104    |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     20     |    991     |    1201    |   1388   |  1484   |   2098    |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     30     |    983     |    1194    |   1380   |  1477   |   2091    |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     40     |    975     |    1188    |   1373   |  1470   |   2084    |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     50     |    967     |    1181    |   1365   |  1462   |   2077    |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     60     |    959     |    1174    |   1357   |  1456   |   2070    |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     70     |    951     |    1167    |   1350   |  1449   |   2063    |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     80     |    944     |    1161    |   1342   |  1441   |   2056    |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     90     |    937     |    1154    |   1334   |  1434   |   2049    |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   4900     |    930     |    1148    |   1327   |  1427   |   2042    |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     10     |    922     |    1141    |   1319   |  1421   |   2036    |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     20     |    915     |    1134    |   1311   |  1413   |   2030    |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     30     |    908     |    1127    |   1304   |  1406   |   2023    |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     40     |    901     |    1121    |   1296   |  1399   |   2016    |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     50     |    893     |    1114    |   1288   |  1391   |   2009    |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     60     |    885     |    1107    |   1281   |  1384   |   2002    |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     70     |    877     |    1101    |   1273   |  1377   |   1995    |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     80     |    869     |    1094    |   1265   |  1370   |   1988    |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     90     |    861     |    1087    |   1258   |  1363   |   1981    |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   5000     |    853     |    1081    |   1250   |  1355   |   1974    |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     10     |    845     |    1074    |   1242   |  1349   |   1968    |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     20     |    837     |    1067    |   1235   |  1341   |   1962    |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     30     |    829     |    1060    |   1227   |  1334   |   1955    |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     40     |    821     |    1054    |   1219   |  1327   |   1948    |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     50     |    813     |    1047    |   1212   |  1319   |   1941    |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     60     |    805     |    1040    |   1204   |  1312   |   1934    |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   5070     |    797     |    1034    |   1196   |  1305   |   1927    |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     80     |    789     |    1027    |   1189   |  1298   |   1920    |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     90     |    782     |    1020    |   1181   |  1291   |   1913    |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   5100     |    775     |    1013    |   1173   |  1283   |   1906    |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     10     |    767     |    1007    |   1166   |  1277   |   1900    |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     20     |    759     |    1000    |   1158   |  1269   |   1894    |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     30     |    751     |    993     |   1150   |  1262   |   1887    |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     40     |    743     |    987     |   1143   |  1255   |   1880    |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     50     |    735     |    980     |   1135   |  1247   |   1873    |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     60     |    727     |    974     |   1127   |  1241   |   1866    |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     70     |    719     |    967     |   1120   |  1233   |   1859    |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     80     |    711     |    960     |   1112   |  1225   |   1852    |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     90     |    704     |    954     |   1104   |  1219   |   1845    |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   5200     |    697     |    947     |   1097   |  1211   |   1838    |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     10     |    689     |    940     |   1089   |  1205   |   1832    |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     20     |    681     |    934     |   1081   |  1198   |   1826    |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     30     |    673     |    927     |   1074   |  1190   |   1819    |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     40     |    665     |    920     |   1066   |  1183   |   1812    |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     50     |    657     |    913     |   1058   |  1177   |   1805    |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     60     |    649     |    907     |   1051   |  1170   |   1798    |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     70     |    641     |    900     |   1043   |  1162   |   1791    |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     80     |    634     |    893     |   1035   |  1155   |   1784    |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     90     |    627     |    886     |   1028   |  1148   |   1774    |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   5300     |    620     |    880     |   1020   |  1140   |   1770    |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Примечание: пробел в графе означает повторение предыдущей цифры.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Таблица П.1.4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Расстояния от оси пути до очертаний, определяющих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боковые степени негабаритности в зоне совместной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боковой и верхней негабаритности (на высоте от 4000 до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4625 мм)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|Высота от |1-я степень| Высота от |2-я степень | Высота от |3-я степень|
</w:t>
      </w:r>
    </w:p>
    <w:p>
      <w:pPr>
        <w:spacing w:after="0"/>
        <w:ind w:left="0"/>
        <w:jc w:val="both"/>
      </w:pPr>
      <w:r>
        <w:rPr>
          <w:rFonts w:ascii="Times New Roman"/>
          <w:b w:val="false"/>
          <w:i w:val="false"/>
          <w:color w:val="000000"/>
          <w:sz w:val="28"/>
        </w:rPr>
        <w:t>
| у.г.р.,  |           |у.г.р., мм,|            |у.г.р., мм,|           |
</w:t>
      </w:r>
    </w:p>
    <w:p>
      <w:pPr>
        <w:spacing w:after="0"/>
        <w:ind w:left="0"/>
        <w:jc w:val="both"/>
      </w:pPr>
      <w:r>
        <w:rPr>
          <w:rFonts w:ascii="Times New Roman"/>
          <w:b w:val="false"/>
          <w:i w:val="false"/>
          <w:color w:val="000000"/>
          <w:sz w:val="28"/>
        </w:rPr>
        <w:t>
|  мм, Y   |           |     Y     |            |     Y     |           |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   4000   | 1626-1700 |   4000    | 1701-1800  |   4000    | 1801-1850 |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 от 4010  | 1626-1700 |  от 4010  | 1701-1800  |   4010    | 1801-1848 |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 до 4520  | 1626-1700 |  до 4185  | 1701-1800  |   4020    | 1801-1845 |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   4530   | 1626-1695 |   4190    | 1701-1799  |   4030    | 1801-1843 |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   4540   | 1626-1688 |   4200    | 1701-1796  |   4040    | 1801-1840 |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   4550   | 1626-1681 |   4210    | 1701-1793  |   4050    | 1801-1837 |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   4560   | 1626-1673 |   4220    | 1701-1790  |   4060    | 1801-1835 |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   4570   | 1626-1665 |   4230    | 1701-1787  |   4070    | 1801-1832 |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   4580   | 1626-1658 |   4240    | 1701-1784  |   4080    | 1801-1829 |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   4590   | 1626-1650 |   4250    | 1701-1780  |   4090    | 1801-1826 |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   4600   | 1626-1643 |   4260    | 1701-1777  |   4100    | 1801-1824 |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   4610   | 1626-1636 |   4270    | 1701-1774  |   4110    | 1801-1821 |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   4620   | 1626-1627 |   4280    | 1701-1771  |   4120    | 1801-1818 |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   4625   |   1625    |   4290    | 1701-1769  |   4130    | 1801-1816 |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          |           |   4300    | 1701-1766  |   4140    | 1801-1813 |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          |           |   4310    | 1701-1763  |   4150    | 1801-1810 |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          |           |   4320    | 1701-1760  |   4160    | 1801-1807 |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          |           |   4330    | 1701-1757  |   4170    |   1805    |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          |           |   4340    | 1701-1754  |   4180    |   1802    |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          |           |   4350    | 1701-1751  |   4185    |   1800    |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          |           |   4360    | 1701-1748  |           |           |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          |           |   4370    | 1701-1745  |           |           |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          |           |   4380    | 1701-1742  |           |           |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          |           |   4390    | 1701-1740  |           |           |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          |           |   4400    | 1701-1736  |           |           |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          |           |   4410    | 1701-1734  |           |           |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          |           |   4420    | 1701-1730  |           |           |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          |           |   4430    | 1701-1728  |           |           |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          |           |   4440    | 1701-1725  |           |           |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          |           |   4450    | 1701-1722  |           |           |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          |           |   4460    | 1701-1718  |           |           |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          |           |   4470    | 1701-1715  |           |           |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          |           |   4480    | 1701-1713  |           |           |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          |           |   4490    | 1701-1710  |           |           |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          |           |   4500    | 1701-1706  |           |           |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          |           |   4510    | 1701-1704  |           |           |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          |           |   4520    |    1700    |           |           |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