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1d00" w14:textId="d1c1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внесении изменений в Соглашение о взаимодействии в области экологии и охраны окружающей природной среды от 8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правительств Содружества Независимых Государств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данные процедуры позднее, он вступает в силу с даты сдачи на хранение депозитарию соответствующего письменного уведомления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6 июля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депонировано 8 июля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27 февраля 2007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 депонировано 1 октября 2007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Протокол вступил в силу 27 февраля 2007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- 27 февраля 2007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- 27 февраля 2007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- 27 февраля 2007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- 1 октября 2007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взаимодействии в области экологии и охраны окружающей природной среды от 8 февраля 1992 года (далее - Соглашение) в лице правительств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согласились: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внести в Соглашение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</w:t>
      </w:r>
      <w:r>
        <w:rPr>
          <w:rFonts w:ascii="Times New Roman"/>
          <w:b w:val="false"/>
          <w:i w:val="false"/>
          <w:color w:val="000000"/>
          <w:sz w:val="28"/>
        </w:rPr>
        <w:t>
 1 исключить слова: "с учетом ранее заключенных Союзом ССР международных соглашений (перечень прилагается)".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</w:t>
      </w:r>
      <w:r>
        <w:rPr>
          <w:rFonts w:ascii="Times New Roman"/>
          <w:b w:val="false"/>
          <w:i w:val="false"/>
          <w:color w:val="000000"/>
          <w:sz w:val="28"/>
        </w:rPr>
        <w:t>
 2 исключить последний абзац: "соблюдать обязательства, вытекающие из ранее заключенных Союзом ССР международных соглашений".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4 исключить слова: "и при нем Межгосударственный Экологический фонд для выполнения согласованных Межгосударственных экологических программ, в первую очередь для ликвидации последствий экологических катастроф. Порядок создания и функционирования Межгосударственного Экологического фонда определяется Межреспубликанским Экологическим Советом".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абзаце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5 слово "проведение" заменить словами "организацию проведения".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шестом абзаце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5 исключить слова: "ранее" и "Союзом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Седьмой абзац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5 записать в следующей редакции: "В Межгосударственный экологический совет входят руководители природоохранных ведомств государств-участников Соглашения. Совет формируется на паритетных условиях и осуществляет свою деятельность на основе Положения о Межгосударственном экологическом совете".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Восьмой абзац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тексте Соглашения использовать единое написание названия органа "Межгосударственный экологический совет".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данные процедуры позднее, он вступает в силу с даты сдачи на хранение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Кишиневе 7 октября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в Соглашение о взаимодействии в области экологии и охраны окружающей природной среды от 8 февраля 1992 года, совершенного 7 октября 2002 года в городе Кишиневе.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Министерства иностранных дел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