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f63" w14:textId="5fc7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Санкт-Петербургскому государственному университету статуса базовой организации государств-участников Содружества Независимых Государств по подготовке кадров в области гуманитарных и социально-экономических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9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23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9 января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депонировано 4 марта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депонировано 23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депонировано 9 июня 2004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 даты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- 25 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- 23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- 23 апреля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выполнении внутригосударственных процедур или об отсутствии необходимости их выполнения от Грузии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Санкт-Петербургскому государственному университету статус базовой организации государств-участников Содружества Независимых Государств по подготовке кадров в области гуманитарных и социально-экономических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подготовке кадров в области гуманитарных и социально-экономических наук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Санкт-Петербургскому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университету статуса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базовой организации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кадров в области гуманитарных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социально-экономических наук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2003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подготовке кадров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гуманитарных и социально-экономических наук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по подготовке кадров в области гуманитарных и социально-экономических наук государств-участников Содружества Независимых Государств (далее - Базовая организация) создается в целях обеспечения государств-участников СНГ специалистами в области гуманитарных и социально-экономических наук с учетом развития интеграционных процессов в государствах-участниках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Санкт-Петербургскому государственному университету (далее - СПбГУ).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Содружества Независимых Государств, межгосударственными и межправительственными соглашениями и договорами в области образования, принятыми в рамках Содружества,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Исполнительным комитетом СНГ, Советом по сотрудничеству в области образования государств-участников СНГ, органами управления образованием государств-участников СНГ и ежегодно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по следующим направлениям и специальностям: история, география, регионоведение, юриспруденция, экономика, социология, политология, философия, менеджмент, психология;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и подготовка научно-педагогических кадров путем организации различных форм послевузовского образования (в том числе аспирантуры и докторантуры), организация учебно-методических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 учетом национальной специфики государств-участников СНГ образовательных программ высшего и послевузовского профессионального образования и дополнительного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апробация и распространение учебно-методических и научно-исследовательских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образовательных учреждений, научно-исследовательских организаций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фундаментальных и прикладных исследований в области гуманитарных и социально-экономических наук, изучение проблем, связанных с ролью гуманитарных дисциплин в учебном процессе негуманитарных вузов;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поддержание базы данных преподавания гуманитарных и социально-экономических наук в вузах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межвузовскому обмену студентами, аспирантами и преподавателями в области гуманитарных и социально-экономических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проблем преемственности преподавания гуманитарных и социально-экономических дисциплин в системе общего, высшего и послевузовского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международных конференций и иных мероприятий по актуальным проблемам, разрабатываемым Базовой организацией.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процессов интеграции в государствах-участниках СНГ в гуманитарной сфере, в области экономики и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основным направлениям фундаментальных и прикладных исследований в области гуманитарных и социально-экономических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 и осуществления совместных образовательных и научно-исследовательских программ с соответствующими образовательными и научно-исследовательскими учреждениями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информационной базы (банка) данных о преподавании гуманитарных и социально-экономических наук в образовательных учреждениях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для реализации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в соответствующие органы отраслевого сотрудничества СНГ рекомендации и проекты документов, подготовленные в пределах своей компетенции,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СНГ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банки данных о состоянии и развитии преподавания гуманитарных и социально-экономических наук в государствах-участниках СНГ, а также развитии образования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СНГ и международных организаций при рассмотрении вопросов, относящихся к ее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издательскую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осуществляется ректором СПбГУ.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СПбГУ.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Общественный совет из представителей высших учебных заведений и научных организаций, рекомендуемых органами управления образованием государств-участников СНГ. Положение об Общественном совете утверждается руководителем Базовой организации - ректором СПбГУ.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работе Базовой организации могут принимать участие представители Исполнительного комитета СНГ и других органов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юридических и физических лиц на финансирование подготовки, переподготовки и повышения квалификации специалистов, осуществляемых Базовой организацией в соответствии с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гуманитарных и социально-экономических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осуществляемых в соответствии с договорами и контрактами, предусматривающими в том числе: экспертизу и консультации, предоставление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образовательные, научно-исследовательские и культурные программы и отдельные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СНГ, так и в свободно конвертируемой валюте. Базовой организации могут быть переданы оборудование, другое имущество, интеллектуальная и иная собственность в соответствии с законодательством Российской Федерации и законодательством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 - ректором СПбГУ. Контроль за использованием средств производится в соответствии с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 в соответствии с национальным законодательством и межгосударственными (межправительственными) соглашениями могут создаваться филиалы и представительства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СПбГУ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СНГ, утвердивших настоящее Положение,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