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57ce3e" w14:textId="157ce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толковании Тарифного Соглашения железнодорожных администраций (Железных дорог) государств-участников Содружества Независимых Государств от 17 февраля 1993 года и Тарифной политики железных дорог государств-участников Содружества Независимых Государств на перевозки грузов в международном сообщении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Экономического Суда Содружества Независимых Государств от 4 марта 2003 года N 01-1/5-02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Экономический Суд Содружества Независимых Государств в составе: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председательствующего - Председателя Экономического Суда Каженова А.Б.,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судей Экономического Суда: Апостола Д., Вылкова И., Жороева К., Керимбаевой А.Ш., Махмудовой Л.Ш., Мирошник В.И., Симоняна Г.В., Толибова X.,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секретаре судебного заседания Медведевой Т.Е.,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 участием Генерального советника Экономического Суда Прониной М.Г., представителя Исполнительного комитета СНГ Тышкевича М.М., представителей Министерства путей сообщения Российской Федерации Попова В.В., Макарова Д.Ю. и представителя ФГУП "Восточно-Сибирская железная дорога" Денисовой Т.В.,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рассмотрев в открытом судебном заседании дело по запросу Исполнительного комитета Содружества Независимых Государств о толковании применения положений Тарифного Соглашения железнодорожных администраций (Железных дорог) государств-участников Содружества Независимых Государств от 17 февраля 1993 года и Тарифной политики железных дорог государств-участников Содружества Независимых Государств, 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УСТАНОВИЛ: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Исполнительный комитет Содружества Независимых Государств по просьбе администрации Федерального государственного унитарного предприятия "Восточно-Сибирская железная дорога" обратился в Экономический Суд Содружества Независимых Государств с запросом о толковании применения положений Тарифного Соглашения железнодорожных администраций (Железных дорог) государств-участников Содружества Независимых Государств от 17 февраля 1993 года и Тарифной политики железных дорог государств-участников Содружества Независимых Государств на перевозки грузов в международном сообщении.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Поводом для обращения с запросом послужили разногласия по применению железнодорожных тарифов на перевозку грузов в прямом международном сообщении. Указанные разногласия, в частности, касаются вопроса о том, подлежат ли применению при перевозке грузов по территории государства в международном прямом сообщении с третьими странами тарифы, установленные Тарифной политикой железных дорог государств-участников СНГ на соответствующий год.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связи с этим Исполнительный комитет просит разъяснить, являются ли Тарифное Соглашение железнодорожных администраций (Железных дорог) государств-участников Содружества Независимых Государств от 17 февраля 1993 года и Тарифная политика железных дорог государств-участников Содружества Независимых Государств на перевозки грузов в международном сообщении международно-правовыми договорами и носят ли они обязательный характер для государств-участников Тарифного Соглашения.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Заслушав судью-докладчика Жороева К., представителей Министерства путей сообщения Российской Федерации Попова В.В., Макарова Д.Ю., представителя ФГУП "Восточно-Сибирская железная дорога" Денисову Т.В., Генерального советника Экономического Суда Пронину М.Г. и исследовав имеющиеся в деле документы, Экономический Суд пришел к следующим выводам.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Толкование применения упомянутых выше актов предполагает определение их правовой природы, механизма практической реализации на основе не только их анализа, но и ряда других межправительственных соглашений, непосредственно относящихся к толкуемым актам, а также национального законодательства о международных договорах и иных актов законодательства государств-участников толкуемых соглашений.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сохранения единого тарифного пространства, обеспечения конкурентоспособности перевозок грузов железнодорожным транспортом в международном сообщении при условии сохранения интересов всех государств-участников Содружества 17 февраля 1993 года железнодорожные администрации всех двенадцати государств-участников Содружества заключили Тарифное Соглашение железнодорожных администраций (Железных дорог) государств-участников Содружества Независимых Государств (далее - Тарифное Соглашение), которое вступило в силу с момента его подписания.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статьей 1 Соглашения стороны договорились применять при перевозках грузов в прямом и смешанном международных сообщениях специальное Соглашение - Тарифную политику железных дорог государств-участников Содружества Независимых Государств на перевозки грузов в международном сообщении (далее - Тарифная политика), которая "разрабатывается в свободно конвертируемой валюте на основе единых принципов, устанавливает максимальный уровень ставок на каждый фрахтовый год для каждой железнодорожной администрации и принимается ежегодно Тарифной конференцией" железнодорожных администраций государств-участников Содружества. Тарифное Соглашение также регламентирует порядок подготовки и проведения ежегодных Тарифных конференций, порядок изменения тарифной политики, права и обязанности сторон, ведение дела. 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самом Соглашении от 17 февраля 1993 года указывается, что это соглашение железнодорожных администраций (Железных дорог). Понятие "железнодорожные администрации" для обозначения субъектов (сторон), заключивших указанное Соглашение, использовано в собирательном смысле и объяснялось происходившими в государствах после распада Союза ССР изменениями в системе органов государственного управления, приведшими к тому, что в одних государствах центральными органами, ведающими железнодорожным транспортом, были соответствующие министерства, в других - железные дороги (Азербайджанская, Грузинская, Узбекская, Таджикская железные дороги, Государственная железная дорога Туркменистана). Из поступивших в Экономический Суд письменных сообщений усматривается, что позднее и в настоящее время многие железные дороги государств уполномочиваются на участие в работе Тарифной конференции в одних случаях отраслевыми министерствами, ведающими железнодорожным транспортом и имеющими право представлять железнодорожный транспорт на международном уровне, в других они уполномочены на это актами правительств и глав государств. 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Что касается цели Тарифного Соглашения, то следует отметить, что к моменту его подписания сложился международно-правовой обычай, в соответствии с которым вопросы определения тарифов на перевозку грузов в международном сообщении решались центральными органами железных дорог ( </w:t>
      </w:r>
      <w:r>
        <w:rPr>
          <w:rFonts w:ascii="Times New Roman"/>
          <w:b w:val="false"/>
          <w:i w:val="false"/>
          <w:color w:val="000000"/>
          <w:sz w:val="28"/>
        </w:rPr>
        <w:t xml:space="preserve">Соглашение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о международном железнодорожном грузовом сообщении от 1 ноября 1951 года с изменениями и дополнениями по состоянию на 1 января 1998 года и Единый транзитный тариф к указанному Соглашению (ЕТТ), Международный железнодорожный транзитный тариф (МТТ). 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Легитимность Тарифного Соглашения и Тарифной политики была подтверждена на межправительственном уровне  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Решением </w:t>
      </w:r>
      <w:r>
        <w:rPr>
          <w:rFonts w:ascii="Times New Roman"/>
          <w:b w:val="false"/>
          <w:i w:val="false"/>
          <w:color w:val="000000"/>
          <w:sz w:val="28"/>
        </w:rPr>
        <w:t>Совета глав правительств Содружества Независимых Государств о Концепции установления согласованной тарифной политики на железнодорожном транспорте Содружества Независимых Государств от 18 октября 1996 года, а также межправительственным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Соглашением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о проведении согласованной политики в области определения транспортных тарифов от 17 января 1997 года. 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Все государства-участники Тарифного Соглашения и Тарифной политики рассматривали и исполняли их как международные договоры. 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Следовательно, по своей правовой природе как Тарифное Соглашение от 17 февраля 1993 года, так и ежегодно принимаемое в его рамках специальное Соглашение - Тарифная политика, являются международными договорами межведомственного характера как заключенные органами государственного управления стран Содружества относительно прав и обязанностей в области международных отношений. Таким же образом определяются эти договоры (соглашения) национальным законодательством государств-участников Содружества. 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Изучение действующих в государствах Содружества законов о международных договорах показывает, что межведомственные договоры регулируются ими в качестве одного из видов международных договоров соответствующих государств с той лишь особенностью, что в некоторых государствах вопросы заключения, исполнения этих договоров урегулированы непосредственно в законах о международных договорах (Российская Федерация, Кыргызская Республика и др.), в других государствах - специальными нормативными актами (Азербайджанская Республика, Республика Беларусь, Республика Узбекистан). 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Так, порядок заключения, исполнения и прекращения действия международных договоров Республики Беларусь межведомственного характера, заключаемых государственными органами Республики Беларусь в соответствии со статьей 1 Закона "О международных договорах Республики Беларусь", определен Указом Президента Республики Беларусь от 11 мая 1999 года, а в отношении заключаемых республиканскими органами государственного управления, подчиненных Совету Министров Республики Беларусь, - Постановлением Совета Министров Республики Беларусь от 12 апреля 1999 года. 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Изложенное выше позволяет Экономическому Суду сделать вывод, что заключение, исполнение и прекращение международных договоров государств Содружества межведомственного характера как одного из видов международных договоров государств регулируются нормами международного права, и в частности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Венской конвенции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о праве международных договоров 1969 года, конституциями государств, положениями действующих в них законов о международных договорах и иных специальных актов, касающихся международных договоров этого вида. С учетом этого проанализирован и вопрос об исполнении указанных межведомственных соглашений. 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Как международный договор государств Тарифное Соглашение в статье 1, определяя его предмет, устанавливает обязательство государств "применять при перевозках грузов в прямом и смешанном международных сообщениях Тарифную политику железных дорог государств-участников Содружества Независимых Государств на перевозку грузов в международном сообщении", которая ежегодно принимается Тарифной конференцией на фрахтовый год. Однако указанное обязательство государств требует своей конкретизации с учетом содержания как самого Тарифного Соглашения и разрабатываемой в его рамках Тарифной политики, так и последующих международных договоров, принятых в Содружестве по этому вопросу. 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 международным сообщением, исходя из содержания Тарифной политики, понимаются: а) перевозка грузов из третьих стран в третьи страны транзитом по железным дорогам государств-участников Содружества Независимых Государств; б) перевозка грузов из/в государств-участников СНГ в/из третьи страны и в) перевозка грузов между станциями железных дорог государств-участников СНГ (межгосударственное сообщение). 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Причем на основании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Соглашения </w:t>
      </w:r>
      <w:r>
        <w:rPr>
          <w:rFonts w:ascii="Times New Roman"/>
          <w:b w:val="false"/>
          <w:i w:val="false"/>
          <w:color w:val="000000"/>
          <w:sz w:val="28"/>
        </w:rPr>
        <w:t>о международном железнодорожном грузовом сообщении, действующем с 1 ноября 1951 года с изменениями и дополнениями на 1 января 1998 года, перевозка грузов в прямом международном железнодорожном сообщении между железными дорогами государств-участников этого Соглашения осуществляется по накладным СМГС и оплата их осуществляется по правилам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13 </w:t>
      </w:r>
      <w:r>
        <w:rPr>
          <w:rFonts w:ascii="Times New Roman"/>
          <w:b w:val="false"/>
          <w:i w:val="false"/>
          <w:color w:val="000000"/>
          <w:sz w:val="28"/>
        </w:rPr>
        <w:t xml:space="preserve">того же Соглашения. Провозные платежи в сообщении между станциями железных дорог соседних стран за перевозку по железным дорогам страны отправления и страны назначения исчисляются по тарифам, применяемым железными дорогами этих стран для таких перевозок или по прямому тарифу, если этими железными дорогами установлен прямой тариф. 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сообщении через транзитные дороги за перевозку по железным дорогам страны отправления и страны назначения оплата производится по тарифам, применяемым железными дорогами этих стран для таких перевозок, а за перевозку по транзитным железным дорогам - по применяемому для данной международной перевозки транзитному тарифу. Следовательно, оплата перевозки грузов по накладным СМГС должна производиться по тарифам, устанавливаемым для международного сообщения. </w:t>
      </w:r>
    </w:p>
    <w:bookmarkEnd w:id="19"/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Тарифная политика устанавливает порядок расчета тарифных ставок на перевозки грузов в указанных выше видах международного сообщения на базе Международного железнодорожного транзитного тарифа (МТТ) и Единого транзитного тарифа (ЕТТ) дифференцированно по видам отправок и родам грузов с использованием в определенных случаях коэффициента в размере, устанавливаемом Тарифной политикой. </w:t>
      </w:r>
    </w:p>
    <w:bookmarkEnd w:id="20"/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Каждая сторона доводит решения Тарифной конференции до сведения причастных к выполнению Тарифной политики в виде Тарифной политики железных дорог государств-участников СНГ либо в виде Тарифной политики Железной дороги своей страны, о чем свидетельствует пункт 15 статьи 2 Соглашения. Экономический Суд считает, что при оценке содержания обязательства государств, принимаемого по Тарифному Соглашению, а также уяснении механизма его исполнения необходимо учесть в соответствии с пунктом 2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30 </w:t>
      </w:r>
      <w:r>
        <w:rPr>
          <w:rFonts w:ascii="Times New Roman"/>
          <w:b w:val="false"/>
          <w:i w:val="false"/>
          <w:color w:val="000000"/>
          <w:sz w:val="28"/>
        </w:rPr>
        <w:t>Венской конвенции 1969 года принятые позднее указанные выше международные договоры:  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Решение </w:t>
      </w:r>
      <w:r>
        <w:rPr>
          <w:rFonts w:ascii="Times New Roman"/>
          <w:b w:val="false"/>
          <w:i w:val="false"/>
          <w:color w:val="000000"/>
          <w:sz w:val="28"/>
        </w:rPr>
        <w:t>Совета глав правительств Содружества о Концепции установления согласованной тарифной политики на железнодорожном транспорте государств-участников Содружества Независимых Государств от 18 октября 1996 года и межправительственное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Соглашение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о проведении согласованной политики в области определения транспортных тарифов от 17 января 1997 года. </w:t>
      </w:r>
    </w:p>
    <w:bookmarkEnd w:id="21"/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Концепция установила, что на ежегодных Тарифных конференциях утверждаются основные принципы формирования и применения согласованной тарифной политики на перевозки грузов, в том числе: стабильность уровня тарифных ставок для обеспечения выполнения долгосрочных внешнеэкономических контрактов; определение уровня ставок для каждой железнодорожной администрации, участвующей в перевозке; максимальный характер объявляемого уровня ставок на межгосударственные и международные перевозки; единая согласованная тарифная база, обеспечивающая унифицированное их построение; возможность снижения железнодорожной администрацией объявленного тарифа. </w:t>
      </w:r>
    </w:p>
    <w:bookmarkEnd w:id="22"/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Следует также учесть, что Тарифное Соглашение предусматривает возможность изменения согласованных Конференцией тарифов двумя путями: а) принятием по предложению любой стороны согласованного сторонами решения, не чаще одного раза в течение фрахтового года и по основаниям, предусмотренным в статье 3 Соглашения; б) путем предоставления каждой стороне права на повышение уровня ставок в части, касающейся перевозок по линиям своей железной дороги, но не чаще двух раз в год, при условии уведомления Управления делами, всех остальных сторон не менее чем за 2 месяца до вступления соответствующего изменения в действие. </w:t>
      </w:r>
    </w:p>
    <w:bookmarkEnd w:id="23"/>
    <w:bookmarkStart w:name="z2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Повышение уровня тарифов в соответствии с Тарифным Соглашением (периодичность такого повышения и с соблюдением срока уведомления всех дорог - участниц Соглашения) предусмотрено в качестве меры регулирования тарифов в межгосударственном сообщении и Концепцией установления согласованной Тарифной политики на железнодорожном транспорте государств-участников Содружества Независимых Государств. </w:t>
      </w:r>
    </w:p>
    <w:bookmarkEnd w:id="24"/>
    <w:bookmarkStart w:name="z2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Подписанное 17 января 1997 года межправительственное Соглашение о проведении согласованной политики в области определения транспортных тарифов определило, что в области железнодорожного транспорта действует  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Совета глав правительств Содружества Независимых Государств о Концепции установления согласованной тарифной политики на железнодорожном транспорте государств-участников Содружества Независимых Государств от 18 октября 1996 года. </w:t>
      </w:r>
    </w:p>
    <w:bookmarkEnd w:id="25"/>
    <w:bookmarkStart w:name="z2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Изложенное свидетельствует о том, что содержанием обязательства государств, принятого на основе подписания Тарифного Соглашения и Тарифной политики, является соблюдение ими утверждаемых указанными актами основных принципов формирования тарифов на перевозку грузов в международном сообщении и максимального (предельного) уровня объявляемых ставок. Однако анализируемое Соглашение от 17 февраля 1993 года и Концепция от 18 октября 1996 года предоставляют определенные права государствам при регулировании тарифов, которые могут быть ими использованы (либо не использованы) с учетом своих экономических интересов. </w:t>
      </w:r>
    </w:p>
    <w:bookmarkEnd w:id="26"/>
    <w:bookmarkStart w:name="z2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Экономический Суд считает, что вопрос об исполнении государствами Тарифного Соглашения и Тарифной политики должен решаться на основе соответствующих правил действующих в государствах-участниках законодательств о межведомственных договорах с учетом изложенного выше вывода о содержании прав и обязанностей государств, предусмотренных Тарифным Соглашением, а также национального законодательства, определяющего порядок утверждения и применения тарифов в случае использования права на их изменение в пределах, определенных международными договорами. </w:t>
      </w:r>
    </w:p>
    <w:bookmarkEnd w:id="27"/>
    <w:bookmarkStart w:name="z2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Национальные законы государств-участников Содружества о международных договорах, а также специальные акты, регламентирующие порядок заключения и исполнения межведомственных договоров, действующие в ряде государств, определяют, что выполнение обязательств, принятых по этим международным договорам, обеспечивают республиканские (федеральные) органы государственного управления, к компетенции которых относятся вопросы, содержащиеся в международных договорах межведомственного характера. </w:t>
      </w:r>
    </w:p>
    <w:bookmarkEnd w:id="28"/>
    <w:bookmarkStart w:name="z3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Следует также отметить, что согласно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 4 </w:t>
      </w:r>
      <w:r>
        <w:rPr>
          <w:rFonts w:ascii="Times New Roman"/>
          <w:b w:val="false"/>
          <w:i w:val="false"/>
          <w:color w:val="000000"/>
          <w:sz w:val="28"/>
        </w:rPr>
        <w:t xml:space="preserve">межправительственного Соглашения о принципах формирования общего транспортного пространства и взаимодействия государств-участников Содружества Независимых Государств в области транспортной политики от 9 октября 1997 года органами, ответственными за проведение скоординированной транспортной политики, направленной на формирование общего транспортного пространства государств-участников настоящего Соглашения, являются компетентные органы сторон в области транспорта, согласующие свои действия через соответствующие межгосударственные, межправительственные органы Содружества. </w:t>
      </w:r>
    </w:p>
    <w:bookmarkEnd w:id="29"/>
    <w:bookmarkStart w:name="z3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Практика свидетельствует, что механизм исполнения Тарифной политики в государствах-участниках Тарифного Соглашения разнится. В целом ряде случаев выработка государством (в лице компетентных государственных органов) позиции в области тарифной политики, находящей отражение в представленном на согласование Тарифной конференции уровне ставок по линиям своих железных дорог на предстоящий фрахтовый год, не влечет их последующего изменения. В подобных случаях в соответствии с пунктом 15 статьи 2 Тарифного Соглашения администрация железных дорог доводит решение Тарифной конференции до сведения "причастных к выполнению". Этот механизм практически используется отдельными государствами и в настоящее время, а в Российской Федерации применялся до 2001 года. </w:t>
      </w:r>
    </w:p>
    <w:bookmarkEnd w:id="30"/>
    <w:bookmarkStart w:name="z3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Так, по сообщению Министерства транспорта и коммуникаций Республики Казахстан, в соответствии с пунктом 15 статьи 2 Тарифного Соглашения Управление делами публикует Тарифную политику в средствах массовой информации за месяц до начала фрахтового года. ЗАО НК "Казахстан темiр жолы", предварительно уведомив всех причастных к выполнению Тарифной политики, вводит в действие ее положения и ставки на фрахтовый год на перевозки грузов по территории республики. </w:t>
      </w:r>
    </w:p>
    <w:bookmarkEnd w:id="31"/>
    <w:bookmarkStart w:name="z3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Республике Беларусь, Республике Таджикистан Тарифная политика железных дорог государств-участников СНГ вводится в действие соответствующими железными дорогами. </w:t>
      </w:r>
    </w:p>
    <w:bookmarkEnd w:id="32"/>
    <w:bookmarkStart w:name="z3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условиях, когда Тарифная конференция устанавливает основные принципы и порядок расчета тарифов, их максимальный (предельный) уровень за перевозку грузов в международном сообщении, а государства-участники Тарифного Соглашения вправе их изменять в сторону увеличения или снижения с учетом своих экономических интересов, национальное законодательство большинства государств определяет орган, компетентный утверждать тарифы на перевозку грузов в международном сообщении с учетом основных принципов их формирования, применения мер регулирования в соответствии с Соглашением глав правительств о проведении согласованной политики в области определения транспортных тарифов от 17 января 1997 года и упомянутой выше Концепцией. </w:t>
      </w:r>
    </w:p>
    <w:bookmarkEnd w:id="33"/>
    <w:bookmarkStart w:name="z3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Так, Федеральным законом Российской Федерации от 20 июля 1995 года "О федеральном железнодорожном транспорте" определено, что "тарифы на перевозки по железным дорогам Российской Федерации устанавливаются на основе государственной бюджетной, ценовой и тарифной политики в соответствии с Федеральным законом "О естественных монополиях" в порядке, определяемом Правительством Российской Федерации. Тарифы на перевозки в международном сообщении устанавливаются в соответствии с соответствующими международными договорами Российской Федерации". </w:t>
      </w:r>
    </w:p>
    <w:bookmarkEnd w:id="34"/>
    <w:bookmarkStart w:name="z3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Однако следует отметить, что порядок применения мер государственного регулирования тарифов на перевозку железнодорожным транспортом грузов в международном сообщении фактически был определен в Российской Федерации лишь в 2001 году следующими нормативными актами: Постановлением Совета Министров Российской Федерации "О Комиссии Правительства Российской Федерации по вопросам тарифного регулирования на федеральном железнодорожном транспорте" от 22 января 2001 года N 42, утвержденным им Положением об указанной комиссии, а также Положением об основах государственного регулирования тарифов на грузовые железнодорожные перевозки, утвержденным Постановлением Правительства Российской Федерации от 19 марта 2001 года N 194 (с изменениями, внесенными Постановлением Правительства Российской Федерации от 6 ноября 2001 года N 777). </w:t>
      </w:r>
    </w:p>
    <w:bookmarkEnd w:id="35"/>
    <w:bookmarkStart w:name="z3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Положением от 19 марта 2001 года N 194 Федеральная энергетическая комиссия Российской Федерации и Министерство путей сообщения Российской Федерации осуществляют в пределах своей компетенции государственное регулирование тарифов на перевозки грузов железнодорожным транспортом на основании решений, принимаемых Комиссией Правительства Российской Федерации по вопросам тарифного регулирования путем утверждения и введения в действие тарифов или их предельного уровня. На основании решения Комиссии (протокол от 25 ноября 2002 года N 17) с 1 января 2003 года постановлением Федеральной энергетической комиссии России от 17 декабря 2002 года N 92-т/2 в пункт 15 Прейскуранта 10-01 "Тарифы на грузовые железнодорожные перевозки" внесены изменения, устанавливающие порядок расчетов тарифов на перевозки грузов в прямом международном сообщении (за исключением транзита), разработанные на основе ставок Тарифной политики СНГ на 2002 год. </w:t>
      </w:r>
    </w:p>
    <w:bookmarkEnd w:id="36"/>
    <w:bookmarkStart w:name="z3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Принятый 10 января 2003 года Закон Российской Федерации "О железнодорожном транспорте в Российской Федерации" (вводится в действие через 4 месяца после его официального опубликования) в пункте 4 статьи 8 предусматривает, что тарифы на перевозки в международном сообщении с участием железнодорожного транспорта устанавливаются в соответствии с международными договорами Российской Федерации. Порядок введения в действие и применения таких тарифов определяется Правительством Российской Федерации. </w:t>
      </w:r>
    </w:p>
    <w:bookmarkEnd w:id="37"/>
    <w:bookmarkStart w:name="z3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сообщениям ряда государств, утверждение тарифов на перевозку грузов в международном сообщении возложено национальными правовыми актами на отраслевые министерства либо администрацию железных дорог, как-то: в Республике Молдова по Постановлению Правительства от 4 августа 1995 года N 547 "О мерах по упорядочению и государственному регулированию цен и тарифов" - на Министерство транспорта и связи; в Туркменистане - на администрацию Управления "Туркмендемиреллары" согласно Постановлению Президента Туркменистана от 12 апреля 1994 года N 1769 "О переходе на международные принципы расчетов за перевозки грузов на транспорте" и Закону Туркменистана от 15 сентября 1998 года "О железнодорожном транспорте"; на Украине - на Государственную администрацию железнодорожного транспорта Украины (Укрзализныцю). </w:t>
      </w:r>
    </w:p>
    <w:bookmarkEnd w:id="38"/>
    <w:bookmarkStart w:name="z4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сообщению Министерства транспорта и коммуникаций Кыргызской Республики, ежегодная Тарифная политика применяется Кыргызской железной дорогой с учетом коэффициентов, утвержденных Национальной комиссией по защите и развитию конкуренции при Президенте Кыргызской Республики. </w:t>
      </w:r>
    </w:p>
    <w:bookmarkEnd w:id="39"/>
    <w:bookmarkStart w:name="z4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Республике Армения в соответствии с Решением Правительства от 16 октября 1998 года N 634 "О структурных и экономических преобразованиях системы Армянской железной дороги" утверждение тарифов на перевозки грузов железнодорожным транспортом, в том числе в международном сообщении, было возложено на Департамент Армянской железной дороги по согласованию с Министерством транспорта и связи, Министерством финансов и экономики Республики Армения. С 1 января 2003 года в связи со структурными преобразованиями Армянской железной дороги согласно пункту 2 статьи 2 и пункту 1 статьи 5 Закона Республики Армения "О транспорте" тарифы утверждаются Министерством транспорта и связи Республики Армения. </w:t>
      </w:r>
    </w:p>
    <w:bookmarkEnd w:id="40"/>
    <w:bookmarkStart w:name="z4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основании изложенного и руководствуясь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пунктами 5 </w:t>
      </w:r>
      <w:r>
        <w:rPr>
          <w:rFonts w:ascii="Times New Roman"/>
          <w:b w:val="false"/>
          <w:i w:val="false"/>
          <w:color w:val="000000"/>
          <w:sz w:val="28"/>
        </w:rPr>
        <w:t>,  </w:t>
      </w:r>
      <w:r>
        <w:rPr>
          <w:rFonts w:ascii="Times New Roman"/>
          <w:b w:val="false"/>
          <w:i w:val="false"/>
          <w:color w:val="000000"/>
          <w:sz w:val="28"/>
        </w:rPr>
        <w:t xml:space="preserve">16  </w:t>
      </w:r>
      <w:r>
        <w:rPr>
          <w:rFonts w:ascii="Times New Roman"/>
          <w:b w:val="false"/>
          <w:i w:val="false"/>
          <w:color w:val="000000"/>
          <w:sz w:val="28"/>
        </w:rPr>
        <w:t xml:space="preserve">Положения об Экономическом Суде Содружества Независимых Государств, пунктами 143, 148 Регламента Экономического Суда СНГ, Экономический Суд </w:t>
      </w:r>
    </w:p>
    <w:bookmarkEnd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РЕШИЛ: </w:t>
      </w:r>
    </w:p>
    <w:bookmarkStart w:name="z4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Дать следующее толкование по запросу Исполнительного комитета Содружества Независимых Государств. </w:t>
      </w:r>
    </w:p>
    <w:bookmarkEnd w:id="42"/>
    <w:bookmarkStart w:name="z4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Тарифное Соглашение железнодорожных администраций (Железных дорог) государств-участников Содружества Независимых Государств от 17 февраля 1993 года и принимаемая в соответствии с ним Тарифная политика железных дорог государств-участников Содружества Независимых Государств на перевозки грузов в международном сообщении на соответствующий фрахтовый год являются международными договорами межведомственного характера. </w:t>
      </w:r>
    </w:p>
    <w:bookmarkEnd w:id="43"/>
    <w:bookmarkStart w:name="z4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Указанные международные договоры устанавливают обязательства государств обеспечить при расчете тарифов на перевозку грузов в международном железнодорожном сообщении соблюдение основных принципов их формирования и максимального уровня объявляемых Тарифной политикой ставок. В этой части соглашения имеют обязательную силу для государств, их подписавших. </w:t>
      </w:r>
    </w:p>
    <w:bookmarkEnd w:id="44"/>
    <w:bookmarkStart w:name="z4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исполнения Тарифного Соглашения от 17 февраля 1993 года и Тарифной политики как международных договоров межведомственного характера определен действующими в государствах законами и иными нормативно-правовыми актами о международных договорах. </w:t>
      </w:r>
    </w:p>
    <w:bookmarkEnd w:id="45"/>
    <w:bookmarkStart w:name="z4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Исполнение Тарифного Соглашения от 17 февраля 1993 года и Тарифной политики обеспечивается железнодорожными администрациями государств. </w:t>
      </w:r>
    </w:p>
    <w:bookmarkEnd w:id="46"/>
    <w:bookmarkStart w:name="z4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Использование государством в соответствии с Тарифным Соглашением от 17 февраля 1993 года в пределах и порядке, им определенном, права на изменение уровня тарифов, установленных Тарифной политикой, делает обязательным определение государством органа управления, компетентного утверждать тарифы на перевозку железнодорожным транспортом грузов в международном сообщении и издание этим органом соответствующего акта. </w:t>
      </w:r>
    </w:p>
    <w:bookmarkEnd w:id="47"/>
    <w:bookmarkStart w:name="z49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Копию решения направить Исполнительному комитету Содружества Независимых Государств, государствам-участникам Содружества Независимых Государств, государствам-участникам Тарифного Соглашения, министерствам транспорта и администрациям железных дорог государств-участников Содружества Независимых Государств, Совету по железнодорожному транспорту государств-участников Содружества. </w:t>
      </w:r>
    </w:p>
    <w:bookmarkEnd w:id="48"/>
    <w:bookmarkStart w:name="z50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Опубликовать настоящее решение в изданиях Содружества и средствах массовой информации государств-участников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Соглашения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о статусе Экономического Суда Содружества Независимых Государств от 6 июля 1992 года. </w:t>
      </w:r>
    </w:p>
    <w:bookmarkEnd w:id="49"/>
    <w:bookmarkStart w:name="z51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Решение окончательное и обжалованию не подлежит. </w:t>
      </w:r>
    </w:p>
    <w:bookmarkEnd w:id="5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Председатель                               А.Б. Каженов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