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1720" w14:textId="1f91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о внесении изменений в Соглашение о сотрудничестве в области экологического мониторинга от 13 января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от 3 июня 2005 года правительств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экологического мониторинга от 13 января 1999 года (далее - Соглашение) в лице правительств (далее - Стороны)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статью 6 Соглашения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концентрации научно-технических ресурсов и согласованного взаимодействия национальных систем мониторинга, прогнозирования и моделирования глобальных и региональных экологических ситуаций, а также для технологического, нормативно-методического и программного обеспечения создается на территории Российской Федерации при федеральном органе исполнительной власти, ответственном за реализацию Соглашения, Межгосударственный центр экологического мониторинга с участием заинтересованных организаций Сторон при координации Межгосударственного экологического совета".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такие процедуры позднее, настоящий Протокол вступает в силу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Соглашения и действует в течение срока действия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Тбилиси 3 июня 2005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копией Протокола о внесении изменений в Соглашение о сотрудничестве в области экологического мониторинга от 13 января 1999 года, совершенного 3 июня 2005 года в городе Тбилиси.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