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5164" w14:textId="5355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гуманитарном сотрудничестве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государств Содружества Независимых Государств от 26 августа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гуманитарном сотрудничестве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Соглашение вступает в силу с даты сдачи депозитарию соответствующих уведомлений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23 декабря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депонировано 25 января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 - депонировано 27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депонировано 28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депонировано 17 апреля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6 июня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депонировано 17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27 марта 2006 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- 27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 - 27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 - 27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- 28 марта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- 17 апреля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- 6 июня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 - 17 июля 2006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обеспечить общими усилиями экономический и социальный прогресс стран Содружества, гражданский мир и межнациональное согласие,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традиционные связи народов стран Содружества, осознавая важность их развития и укрепления на основе сотрудничества в области культуры, образования, науки, информации и массовых коммуникаций, спорта туризма и работы с молодежью,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утверждение гуманистических ценностей способствует искоренению экстремизма и иных проявлений нетерпимости,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основополагающими документами Содружества  Независимых Государств и иными договорами, принятыми в рамках Содружества Независимых Государств в области культуры, образования, науки, информации и массовых коммуникаций, спорта, туризма и работы с молодежью,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для дальнейшего развития  гуманитарного сотрудничества и в этих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реализации задач, изложенных в настоящем Соглашении;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и развивают механизмы сотрудничества в области культуры, образования, науки, архивного дела, информации и массовых коммуникации, спорта, туризма и работы с молодежью;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и совершенствуют нормативную правовую базу по вопросам взаимодействия в указанных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создания максимально благоприятных условий для взаимообогащения национальных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реализуют совместные программы и проекты в области культурного сотрудничества, включая проведение форумов, фестивалей, выставок, экспедиций;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обмен опытом между заинтересованными ведомствами и организациями, в том числе в подготовке и повышении квалификации специалистов, учащихся и студентов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об историко-культурных ценностях, исторических документальных источниках, хранящихся в государственных собраниях, коллекциях и фондах, а также об их использовании в целях образования, науки и культуры в рамках межгосударственных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вопросах сохранения национальных историко-культурных ценностей, находящихся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соответствии с нормами международного права и национальным законодательством в решении вопросов, связанных с пропавшими и незаконно вывезенными культурными ценностями;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области библиотечного, музейного и архивного дела, использования соответствующих фондов, книгоиздательского дела и распространения печатной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изучение языков народов других Сторон, содействуют созданию и деятельности национальных культурных центров.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 учетом сохранения особенностей и достижений национальных образовательных систем принимают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совместных проектов в области образования, включая конференции, симпозиумы, летние школы, тематические олимпиады, форумы учащихся, студентов и выпускников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обмена учащимися и преподавателями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профессиональной подготовки и переподготовки кадров, создания совместных университетов, расширения сети базовых организаций по различным направлениям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государственных образовательных стандартов всех уровней образования, требований по подготовке и аттестации научных и научно-педагогических кадров Сторон, гармонизации процесса присуждения ученых степеней и присвоения ученых званий;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признания эквивалентности документов об образовании, ученых степенях и званиях на основе двусторонних и многосторонних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изучения опыта создания общеевропейского пространства высшего образования (Болонский процесс) и дополнительных возможностей участия в этом процессе.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оказания государственной поддержки международному научному сотрудничеству для развития приоритетных направлений науки и технологий принимают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межгосударственных программ сотрудничества в области фундаментальных и прикладных наук;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международных научных центров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обмену научно-технической информацией, фундаментальными исследованиями и прикладными разработками с учетом требований национального законодательства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сотрудничества между академиями наук, научными организациями и учреждениями образования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формирования общего информационного пространства СНГ принимают меры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программ сотрудничества в сфере информации и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дальнейшего развития взаимодействия в области теле- и радиовещания, в том числе с учетом потенциала Межгосударственной телерадиокомпании "Мир";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мероприятий, включая тематические фестивали, телефорумы, интернет-форумы;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укрепления взаимодействия средств массовой информации Сторон в целях формирования в мировом сообществе объективного и полного представления о социально-политической, экономической и культурной жизни стран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 учетом национального законодательства условий для деятельности средств массовой информации любой Стороны на территории каждой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общих для Сторон спутниковых сегментов для вещания на основе частотно-орбитального ресурса, ранее выделенного 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совместных информационных ресурсов в сетях коллективного доступа, включая создание интернет-портала Содружества Независимых Государств в Исполнительном комитете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более полного и эффективного использования спортивного потенциала, укрепления связей между спортсменами и организациями, действующими в области физической культуры и спорта: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развитию сотрудничества в области физической культуры и спорта, взаимодействию между заинтересованными ведомствами и организациями 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совместные спортивные мероприятия, включая спартакиады, олимпиады и чемпионаты по различным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обмену спортивными делегациями, опытом работы, научно-методической информацией и специальной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в области международного олимпийского и параолимпийского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сотрудничают в сфере научных исследований, научно-методического и медицинского обеспечения деятельности в области физической культуры и спорта, антидопинговой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рассматривая туризм как один из факторов углубления дружественных отношений, в целях наиболее полного взаимного-ознакомления с национальными культурами и традициями: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развитию равноправного и взаимовыгодного сотрудничества в области туризма и эффективному освоению туристских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для повышения эффективности традиционных и открытия новых туристских маршрутов, расширения разнообразия видов туризма, включая культурный, экологический, молодежный, детский и другие;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внедрению единой международной системы классификации средств размещения и туристских услуг, единой информационной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взаимодействие в рамках Всемирной туристской организации и иных международных форумов.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развития молодежного движения и углубления взаимопонимания между представителями молодого поколения государств-участников СНГ содействуют: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воспитанию молодого поколения в духе взаимного уважения и дружбы между народами;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связей между молодежными организациями, учреждениями образования и организациями, осуществляющими деятельность в сфере реализации государственной политики в отношении детей и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совместных молодежных форумов, фестивалей, выставок, конкурсов,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установлению и развитию связей между исследовательскими учреждениями и центрами, занимающимися молодежной проблематикой;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обмену группами учащихся и студентов в период каникул, организации отдыха детей и молодежи, включая совместные летние лагеря, туристические оздоровительные и культурно-просветительские походы;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совместным разработкам и реализации программ занятости и профессиональной подготовки молодежи.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проведение форумов творческой интеллигенции стран Содружества и оказывают им необходимую поддержку.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координации работы в гуманитарной сфере создают Совет по гуманитарному сотрудничеству (далее - СГС) из представителей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СГС рассматривает концептуальные вопросы, определяет приоритетные направления и формы сотрудничества, вносит в установленном порядке на рассмотрение Сторон и органов СНГ предложения, направленные на решение конкретных задач в гуманитарной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СГС регламентируется Положением, утверждаемым отдельным соглашением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аппарата СГС выполняет соответствующее структурное подразделение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настоящего Соглашения будут сотрудничать по предусмотренным в нем направлениям при уважении суверенитета и территориальной целостности, принципов и норм международного права, а также на основе договоренностей по линии соответствующих центральных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регулярно обмениваться информацией о конкретных мероприятиях, осуществляемых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 и проектов по настоящему Соглашению осуществляется на основе соответствующих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при толковании и применении настоящего Соглашения они будут разрешаться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Соглашение вступает в силу с даты сдачи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порядке, предусмотренном статьей 14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 Для присоединяющегося государства Соглашение вступает в силу с даты сдачи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 даты его вступления в силу. По истечении этого срока действие Соглашения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депозитарию не позднее чем за 6 месяцев до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августа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