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f2bd" w14:textId="061f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придании Учреждению образования "Белорусский государственный  университет информатики и радиоэлектроники" статуса базовой организации государств-участников Содружества Независимых Государств по образованию в области информатики  и радиоэлектроники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25 ноября 2005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Придать Учреждению образования "Белорусский государственный университет информатики и радиоэлектроники" статус базовой организации государств-участников Содружества Независимых Государств по образованию в области информатики и радиоэлектроники.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базовой организации государств-участников Содружества Независимых Государств по образованию в области информатики и радиоэлектроники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подписания, а для государств, законодательство которых требует выполнения внутригосударственных процедур, необходимых для его вступления в силу, - с даты сдачи на хранение депозитарию уведомления о выполнении упомянутых процедур.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25 ноября 2005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Азербайджанской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Армения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Грузии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Совета глав правительств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придании Учреждению образования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"Белорусский государственный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университет информатики 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радиоэлектроники" статуса базовой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государств-участников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образованию в области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информатики и радиоэлектроники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2005 года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базовой организации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 по образованию в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информатики и радиоэлектроники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Базовая организация государств-участников Содружества Независимых Государств по образованию в области информатики и радиоэлектроники (далее - Базовая организация) создается в целях организационного, учебно-методического совершенствования подготовки специалистов по информатике и радиоэлектронике государств-участников Содружества Независимых Государств с учетом задач формирования и развития единого (общего) образовательного пространства государств-участников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Статус Базовой организации придается Учреждению образования "Белорусский государственный университет информатики и радиоэлектроники" (далее - БГУИР), Республика Беларусь, город Минск.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своей деятельности Базовая организация руководствуется Уставом Содружества Независимых Государств, решениями Совета глав государств и Совета глав правительств Содружества, межгосударственными и межправительственными соглашениями и договорами в области образования, принятыми в рамках Содружества, настоящим Положением и национальным законодательством государства пребывания.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Базовая организация осуществляет свою деятельность во взаимодействии с Советом по сотрудничеству в области образования государств-участников Содружества Независимых Государств, центральными органами управления образованием государств-участников Содружества, Исполнительным комитетом СНГ и информирует их о своей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Задачи и направления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Задачами деятельности Базовой организации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научное, методическое, информационное обеспечение процессов формирования и развития единого (общего) образовательного пространства государств-участников Содружества посредством проведения сравнительных исследований по вопросам подготовки специалистов по информатике и радиоэлектронике;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изучение, обобщение и распространение опыта подготовки специалистов в области информатики и радиоэлектроники;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рекомендаций, аналитических, информационных и методических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и разработка рекомендаций по совершенствованию образовательных стандартов;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базы данных и разработка рекомендаций по гармонизации нормативно-методических документов для подготовки специалистов в области информатики и радиоэлектроники.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реализации указанных задач Базовая организация проводит работу по следующим направлениям: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содержания процессов подготовки специалистов в области информатики и радиоэлектроники государств-участников Содружества, международной практики в этой области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сравнительный анализ образовательных стандартов государств -участников Содружества по направлениям деятельности Базовой 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 специалистов по направлениям деятельности Базовой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доступа к информации по направлениям деятельности Базовой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Права Базовой 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Базовая организация в рамках своей компетенции имеет следующие права: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предоставлять в соответствующие органы отраслевого сотрудничества Содружества материалы по итогам работы и предложения о деятельности Базовой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через органы отраслевого сотрудничества Содружества информацию, необходимую для осуществления деятельности, предусмотренной настоящим Положением;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органов отраслевого сотрудничества Содружества;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проводить научные, учебно-методические конференции, семинары, совещания и другие мероприятия;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деятельность с участием научно-педагогических работников образовательных учреждений государств-участников Содружества.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IV. Организация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Руководство Базовой организацией осуществляется ректором БГУИР.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Работа по организации деятельности Базовой организации осуществляется штатным персоналом БГУИР.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Базовой организации создается совещательный орган Общественный совет из представителей образовательных учреждений и научных организаций, рекомендуемых центральными органами управления образованием государств-участников СНГ. Положение об Общественном совете, а также регламент работы утверждается руководителем Базовой 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Базовой организации могут создаваться и иные совещательные органы, организация подготовки и проведения заседаний которых осуществляется руководителем Базовой организации, а также рабочие группы с привлечением ученых и специалистов из государств-участников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Рабочим языком Базовой организации является русский язык.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V. Финансовое обеспечение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Базовой 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Финансовое обеспечение деятельности Базовой организации осуществляется из средств, формируемых за счет: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оплаты заказчиками работ, выполняемых по договорам и контрактам; оплаты работ по повышению квалификации специалистов; предоставления информационных и иных услуг; поступлений от издательской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участия в выполнении инновационных программ и проектов по вопросам образования в области информатики и радиоэлектроники учреждений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из международных и национальных фондов;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добровольных взносов и пожертвований юридических и физических лиц на совместные образовательные, научно-исследовательские и культурные программы, отдельные мероприятия в виде финансовых и материальных средств, ресурсов, работ и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проведения благотворительных и культурных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иных источников в соответствии с законодательством Республики Беларусь, законодательством государств, осуществляющих передачу финансовых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Финансовые средства могут вноситься как в национальной валюте государств-участников Содружества, так и в свободно конвертируемой валюте. Базовой организации могут быть переданы оборудование, имущество и другие материальные средства в соответствии с законодательством Республики Беларусь и законодательством государств, осуществляющих передачу такой собственности и материальных ценностей.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Использование средств осуществляется в соответствии со сметой доходов и расходов, утверждаемой руководителем Базовой организации. Контроль за использованием средств производится в соответствии с законодательством Республики Беларусь.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Финансовые средства, направляемые на обеспечение деятельности Базовой организации, находятся на лицевых счетах в соответствии с порядком ведения лицевых счетов, принятым в Республике Беларусь.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государствах-участниках СНГ, подписавших Решение об утверждении настоящего Положения, в соответствии с межгосударственными (межправительственными) соглашениями и национальным законодательством могут создаваться филиалы Базовой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о прекращении функционирования БГУИР в качестве Базовой организации принимается Советом глав правительств Содружества Независимых Государств по предложению одного из государств-участников Содружества, подписавшего Решение об утверждении настоящего Положения, или по предложению Совета по сотрудничеству в области образования государств-участников Содружества в установленном порядке.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