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9692" w14:textId="91d9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об установлении единого времени для снятия показаний с приборов учета электрической энергии, перемещенной по межгосударственным линиям электропередачи в государствах-участниках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24 ноября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 1 января 2008 года среднеевропейское время (время меридиана Гринвича плюс один час) в качестве единого времени для снятия показаний с приборов учета электрической энергии, перемещенной по межгосударственным линиям электропередачи, связывающим электроэнергетические системы государств-участников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государств-участников СНГ принять необходимые меры по обеспечению выполнения пункта 1 настоящего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 даты сдачи на хранение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24 ноября 2006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