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012f" w14:textId="b920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международном договоре и иных нормативных правовых актах в сфере применения фитосанитарных мер в таможенном союзе рамках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11 декабря 2009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Соглашение таможенного союза о карантине растений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Провести в срок до 1 апреля 2010 года внутригосударственные процедуры, необходимые для вступления в силу международного договора, указанного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государств – членов таможенного союза в рамках ЕврАзЭС совместно с Комиссией таможенного союза (далее – Комиссия) в срок до 1 апреля 2010 года подготовить и согласовать проекты: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Положения о порядке осуществления карантинного фитосанитарного контроля (надзора) на таможенной границе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Положения о порядке осуществления карантинного фитосанитарного контроля (надзора) подкарантинной продукции (подкарантинных грузов, подкарантинных материалов, подкарантинных товаров) на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Перечня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таможенного союза и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указанных документах предусмотреть процедуры, исключающие переоформление уполномоченными органами Сторон документов, выданных одной из Сторон и подтверждающих безопасность продукции (товаров), а также проведение с этой целью повторных лабораторных исследований (испытаний).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Сторонам обеспечить закрепление указанной нормы в соглашениях в срок до 1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Комиссии подготовить и внести на рассмотрение очередного заседания Межгоссовета ЕврАзЭС (высшего органа таможенного союза) на уровне глав правительств проект решения о передаче Комиссии полномочий, предусмотренных международным договором, указанным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Правительствам государств – членов таможенного союза в рамках ЕврАзЭС принять меры по подготовке изменений в национальные законодательства с целью приведения их до 1 июля 2010 года в соответствие с международным договором, указанным в пункте 1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433"/>
        <w:gridCol w:w="413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О Г Л А Ш Е Н И Е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о карантине растений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Правительства государств – членов таможенного союза в рамках Евразийского экономического сообщества (далее – таможенный союз),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согласованной политики в области применения карантинных фитосанитарных требований и 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и принципы Международной конвенции по карантину и защите растений (Рим, 1951 год, в редакции 1997 года) (далее – Конвенция), Соглашения по техническим барьерам в торговле и Соглашения по применению санитарных и фитосанитарных мер Всемирной торговой организации, принятых по итогам Уругвайского раунда многосторонних торговых переговоров 15 апреля 1994 года в г. Марракеш,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таможенной территории таможенного союза от завоза и распространения карантинных объектов и снижения причиняемых ими потерь, а также устранения препятствий в международной торговле подкарантинной продукцией,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«карантинные объекты (карантинные вредные организмы)» – вредные организмы, отсутствующие или ограниченно распространенные на территориях государств Сторон и внесенные в национальные Перечни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«карантинный фитосанитарный контроль (надзор)» – деятельность наделенных полномочиями национальных органов государств Сторон в области карантина растений, направленная на выявление карантинных объектов, установление карантинного фитосанитарного состояния подкарантинной продукции и выполнение международных обязательств государств Сторон и законодательства своего государства в области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«подкарантинная продукция (подкарантинные грузы, подкарантинные материалы, подкарантинные товары)» (далее – «подкарантинная продукция») – растения, продукция растительного происхождения, тара, упаковка, грузы, почва, организмы, или материалы, перемещаемые через таможенную границу таможенного союза и на таможенной территории таможенного союза, которые могут быть носителями карантинных объектов и (или) способствовать их распространению, и в отношении которых необходимо принятие карантинных фитосанитарных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«партия подкарантинной продукции» – количество подкарантинной продукции, предназначенной для отправки одним транспортным средством в один пункт назначения одному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Понятия, специально не определенные в настоящем Соглашении, используются в значениях, установленных Конвенцией, международными стандартами по карантинным фитосанитарным мерам, международными договорами, заключенными в рамках таможенного союза и Евразийского экономического сообщества.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подкарантинную продукцию, включенную в Перечень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таможенного союза и таможенной территории таможенного союза (далее – Перечень подкарантинной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Карантинный фитосанитарный контроль (надзор) на таможенной границе таможенного союза осуществляется в соответствии с Положением о порядке осуществления карантинного фитосанитарного контроля (надзора) на таможенной границе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Карантинный фитосанитарный контроль (надзор) на таможенной территории таможенного союза осуществляется в соответствии с Положением о порядке осуществления карантинного фитосанитарного контроля (надзора) на таможенной территории таможенного союза.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Наделенными полномочиями национальными органами государств Сторон по реализации настоящего Соглашения являются органы государств Сторон, осуществляющие функции карантинного фитосанитарного контроля (надзора) (далее - уполномоченные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необходимые меры по предотвращению завоза на таможенную территорию таможенного союза и распространения на ней карантинных объектов (карантинных вредных организмов) и несут ответственность за соблюдение международных обязательств государств Сторон и законодательства своего государства в области карантина растений.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Сторон осуществляют карантинный фитосанитарный контроль (надзор) при перемещении подкарантинной продукции через таможенную границу таможенного союза в пунктах пропуска государств Сторон либо в иных местах, в которых в соответствии с законодательством государств Сторон оборудуются и обустраиваются пункты по карантину растений (фитосанитарные контрольные посты).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Подкарантинная продукция ввозится на таможенную территорию таможенного союза на основании импортного карантинного разрешения, выдаваемого уполномоченным органом Стороны – импортера по форме, установленной законодательством государства Стороны – импортера, и в сопровождении экспортного или реэкспортного фитосанитарного сертификата, выдаваемого компетентным органом государства страны – экспортера (реэкспортера) по форме, установленной Конвенцией.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Каждая партия подкарантинной продукции, перевозимая с территории государства одной Стороны на территорию государства другой Стороны, должна сопровождаться фитосанитарным сертификатом Стороны – отправителя по форме, установленной Конвенцией.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фитосанитарные сертификаты, выдаваемые уполномоченными органами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Карантинный фитосанитарный контроль (надзор) в местах назначения подкарантинной продукции на территориях государств Сторон осуществляется в соответствии со статьей 2 настоящего Соглашения.</w:t>
      </w:r>
    </w:p>
    <w:bookmarkEnd w:id="10"/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/>
          <w:i w:val="false"/>
          <w:color w:val="000000"/>
          <w:sz w:val="28"/>
        </w:rPr>
        <w:t>Перечень подкарантинной продукции, Положение о порядке осуществления карантинного фитосанитарного контроля (надзора) на таможенной границе таможенного союза, Положение о порядке осуществления карантинного фитосанитарного контроля (надзора) на таможенной территории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, утверждаются решением Комиссии таможенного союза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Ведение документов, указанных в пункте 1 настоящей статьи, осуществляется Комиссией с даты предоставления ей Сторонами соответствующих полномочий в области обеспечения карантина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ведением документов Комиссией понимается внесение в установленном порядке изменений и дополнений в указанные в пункте 1 настоящей статьи документы таможенного союза, их последующее утверждение и доведение до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о внесении изменений и дополнений в документы, указанные в пункте 1 настоящей статьи, вносятся на рассмотрение Комиссии в установленном порядке по предложению уполномоченных органов любой из Сторон.</w:t>
      </w:r>
    </w:p>
    <w:bookmarkEnd w:id="12"/>
    <w:bookmarkStart w:name="z4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 Сторон: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 обнаружения и распространения карантинных объектов (карантинных вредных организмов) на таможенной территории таможенного союза направляют информацию о них, а также о принятых карантинных фитосанитарных мерах в Информационную систему Евразийского экономического сообщества в области технического регулирования, санитарных и фитосанитарных мер и Интегрированную информационную систему внешней и взаимной торговли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информируют друг друга о случаях обнаружения и распространения карантинных объектов (карантинных вредных организмов) на территориях своих государств и о введении ими временных карантинных фитосанитарных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уведомляют государства Сторон о принятых в своих государствах Перечнях карантинных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оказывают друг другу научную, методическую и техническую помощь в области обеспечения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обмениваются статистической информацией за прошедший год, касающейся обнаружения и распространения карантинных объектов на территориях своих государств.</w:t>
      </w:r>
    </w:p>
    <w:bookmarkEnd w:id="15"/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государств Сторон при необходимости и по взаимной договоренности: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обмен информацией;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направляют специалистов в целях проведения совместного обследования мест производства (изготовления), сортировки, переработки, складирования и упаковки подкарантинной продукции, перемещаемой с территории государства одной Стороны на территорию государства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проводят совместно отдельные виды карантинного фитосанитарного контроля (надзора), установленные Положением о порядке осуществления карантинного фитосанитарного контроля (надзора) на таможенной границе таможенного союза и Положением о порядке осуществления карантинного фитосанитарного контроля (надзора) на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взаимодействуют по другим вопросам в области карантинного фитосанитарного контроля (надзора).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несут расходы, связанные с реализацией пункта 1 настоящей статьи в пределах средств, предусмотренных законодательством государств Сторон, если в каждом конкретном случае не будет согласован иной порядок.</w:t>
      </w:r>
    </w:p>
    <w:bookmarkEnd w:id="19"/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имеет право разрабатывать и вводить временные карантинные фитосанитарные меры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ухудшения карантинной фитосанитарной ситуации на территории своих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получения информации от соответствующих международных организаций, Сторон и (или) третьих стран о принимаемых карантинных фитосанитарных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соответствующее научное обоснование применения карантинных фитосанитарных мер является недостаточным или не может быть представлено в необходимые сроки.</w:t>
      </w:r>
    </w:p>
    <w:bookmarkEnd w:id="21"/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другой Стороне, то при отсутствии иной договоренности между Сторонами относительно способа разрешения спора любая из Сторон передает этот спор для рассмотрения в Суд Евразийского экономического сообщества.</w:t>
      </w:r>
    </w:p>
    <w:bookmarkEnd w:id="23"/>
    <w:bookmarkStart w:name="z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25"/>
    <w:bookmarkStart w:name="z6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6"/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11 декабря 2009 года в одном подлинном экземпляре на русском языке.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 являясь депозитарием настоящего Соглашения, направит каждой Стороне заверенную копию.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4073"/>
        <w:gridCol w:w="4073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