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72c4" w14:textId="3627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действий по формированию Единого экономического пространства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19 декабря 2009 года № 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государств, рассмотрев информацию членов Комиссии таможенного союза и Генерального секретаря ЕврАзЭС о подготовке Плана действий по формированию Единого экономического пространства Республики Беларусь, Республики Казахстан и Российской Федерации,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формированию Единого экономического пространства Республики Беларусь,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Республики Беларусь, Республики Казахстан и Российской Федерации совместно с Комиссией таможенного союза обеспечить выполнение Плана действий,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в установленные сроки и информировать Межгоссовет ЕврАзЭС (высший орган таможенного союза) на уровне глав государств о ходе его реализации.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433"/>
        <w:gridCol w:w="413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120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А.Г. Лукашенко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Н.А. Назарбаев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Д.А. Медведев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Межгосударственного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2009 года № 35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ДЕЙСТВИЙ</w:t>
      </w:r>
      <w:r>
        <w:br/>
      </w:r>
      <w:r>
        <w:rPr>
          <w:rFonts w:ascii="Times New Roman"/>
          <w:b/>
          <w:i w:val="false"/>
          <w:color w:val="000000"/>
        </w:rPr>
        <w:t xml:space="preserve">
по формированию Единого экономического пространства </w:t>
      </w:r>
      <w:r>
        <w:br/>
      </w:r>
      <w:r>
        <w:rPr>
          <w:rFonts w:ascii="Times New Roman"/>
          <w:b/>
          <w:i w:val="false"/>
          <w:color w:val="000000"/>
        </w:rPr>
        <w:t>
Республики Беларусь, Республики Казахстан и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на 2010 – 2011 годы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3"/>
        <w:gridCol w:w="8133"/>
      </w:tblGrid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(разработка и подписание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01.01.2011,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введение в действие 01.07.2011)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(разработка и подписание до 01.07.2011,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введение в действие 01.01.2012)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ЭКОНОМИЧЕСКАЯ ПОЛИТИКА*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Соглашение о согласованной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макроэкономической политике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Соглашение о единых принципах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правилах регулирования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Соглашение о единых принципах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правилах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Соглашение о единых правилах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Соглашение о единых правилах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Соглашение о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Соглашение о торговле услугами 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Соглашение о единых принципах регулирования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защиты интеллектуальной собственности 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(разработка и подписание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01.01.2011 г., введение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01.07.2011 г.)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(разработка и подписание до 01.07.2011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введение в действие 01.01.2012 г.)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СВОБОДА ДВИЖЕНИЯ КАПИТАЛА, ВАЛЮТНАЯ ПОЛИТИКА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Соглашение об основах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Соглашение о создании условий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рынках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 движения капитала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Соглашение о согласованных принципах валютной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ЭНЕРГЕТИКА, ТРАНСПОРТ, СВЯЗЬ</w:t>
            </w:r>
          </w:p>
        </w:tc>
      </w:tr>
      <w:tr>
        <w:trPr>
          <w:trHeight w:val="594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Соглашение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и развития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нефти, нефтепродуктов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Беларусь,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Соглашение о едином рынке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об обеспечении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естественных монополий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телекоммуникаций,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тарифной политики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Соглашение об обеспечении доступа к 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в сфере электроэнергетики,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основы ценообразования и тарифной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Соглашение о правилах доступа к 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в сфере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по газотранспортным системам, включая 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ценообразования и тарифной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Соглашение о проведении согласованной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транспортировки нефти по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нефтепроводов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Соглашение о регулировании доступа к 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 в сфере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транспорта, включая основы тарифной политики 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(разработка и подписание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01.01.2011 г., введение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01.07.2011 г.)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(разработка и подписание до 01.07.2011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введение в действие 01.01.2012 г.)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СВОБОДА ПЕРЕДВИЖЕНИЯ РАБОЧЕЙ СИЛЫ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Соглашение о сотрудничестве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нелегальной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из третьих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Соглашение о правовом статусе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трудящихся-мигрантов и членов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Соглашение о единых принципах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правилах в сфере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санитарных, ветеринарных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фитосанитарных мер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Единые (согласованные) технические регламенты (по отдельному графику)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*) указанные соглашения могут предусматривать поэтапное введение в действие отдельных их положений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