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bdeee" w14:textId="10bde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разработке механизма зачисления и распределения сумм таможенных пошлин, иных пошлин, налогов и сборов, имеющих эквивалентное значение, в условиях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22 апреля 2009 года № 36.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о ходе разработки механизма зачисления и распределения сумм таможенных пошлин, иных пошлин, налогов и сборов, имеющих эквивалентное значение, в условиях таможенного союза.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План работы экспертной группы "Выработка механизма зачисления и распределения сумм таможенных пошлин, иных пошлин, налогов и сборов, имеющих эквивалентное значение" на 2009 год (прилагается).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Сторонам обеспечить участие национальных банков в выработке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механизма зачисления и распределения сумм таможенных пошлин, иных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пошлин, налогов и сборов, имеющих эквивалентное значение, в условиях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таможенного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