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c5c" w14:textId="3f29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Концептуальных подходах к установлению единообразного порядка реализации решений Комиссии таможеноого союза на территориях государств-участников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75.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Считать целесообразным рассмотрение вопроса об установлении единообразного порядка реализации решений Комиссии таможенного союза (далее - Комиссия) на территориях государств-членов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подготовленный белорусской Стороной проект Концептуальных подходов к усановлению единообразного порядка реализации решений Комиссии таможенного союза на территориях государств-членов таможенного союза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в двухнедельный срок рассмотреть проект Концептуальных подходов, указанных в пункте 2 настоящего Решения и представить свою позицию в Секретариат Комиссии.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Секретариату Комиссии внести соответствующее решение на очередное заседание Комиссии.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Секретариату Комиссии подготовить предложения об официальном опубликовании решений органов таможенного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