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64e0" w14:textId="3be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договоров и иных нормативных актов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Д.Е. Ергожина о результатах согласования проектов международных договоров и иных нормативных актов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порядке взимания косвенных налогов и механизме контроля за их уплатой при экспорте и импорте товаров в таможенном союзе (Приложение № 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порядке взимания косвенных налогов при выполнении работ, оказании услуг в таможенном союзе (Приложение № 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Межгоссовета ЕврАзЭС (высшего органа таможенного союза) на уровне глав правительств по данному вопросу (Приложение № 3).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Казахстанской Стороне в срок до 1 декабря 2009 года разработать проект международного договора, регулирующего вопросы функционирования СЭЗ, определения порядка налогообложения товаров, ввозимых на территории СЭЗ и таможенной процедуры свободной таможенной зоны.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 января 2010 года согласовать указанный проект договора.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Казахстанской Стороне в срок до 20 октября 2009 года подготовить проект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 об исключении из него ссылок на Протокол об особенностях взимания косвенных налогов при импорте товаров в особые (свободные) экономические зоны государств-участников таможенного союза и дополнении его положением, предусматривающим включение вопросов косвенного налогообложения при импорте в СЭЗ, при разработке международного договора, регулирующего вопросы функционирования СЭЗ, а также соответствующее дополнение в проект Решения Межгосударственного Совета Евразийского экономического сообщества (высший орган таможенного союза) на уровне глав правительств.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срок до 10 ноября 2009 года согласовать указанный проект Протокола.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Просить российскую Сторону в срок до 20 октября 2009 года провести внутригосударственное согласование проектов Протокола о порядке взимания косвенных налогов и механизме контроля за их уплатой при экспорте и импорте товаров в таможенном союзе, Протокола о порядке взимания косвенных налогов при выполнении работ, оказании услуг в таможенном союзе и представить белорусской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