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6974" w14:textId="c866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сметы расходов Комиссии таможенного союза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сентября 2009 года № 92.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проект Решения Межгосударственного Совета ЕврАзЭС (высшего органа таможенного союза) на уровне глав государств "О деятельности Секретариата комиссии таможенного союза" (Приложение №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проект сметы расходов Комиссии таможенного союза на 2010 год (Приложение № 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проект Решения Межгосударственного Совета ЕврАзЭС (высшего органа таможенного союза) на уровне глав государств "О смете расходов Комиссии таможенного союза на 2010 год" (Приложение № 3).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указанные в пункте 1 настоящего Решения проекты документов на рассмотрение очередного заседания Межгосударственного Совета ЕврАзЭС (высшего органа таможенного союза) на уровне глав государств.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