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974" w14:textId="c86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Решения Межгосударственного Совета ЕврАзЭС (высшего органа таможенного союза) на уровне глав государств "О деятельности Секретариата комиссии таможенного союза"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сметы расходов Комиссии таможенного союза на 2010 год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Решения Межгосударственного Совета ЕврАзЭС (высшего органа таможенного союза) на уровне глав государств "О смете расходов Комиссии таможенного союза на 2010 год" (Приложение № 3).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указанные в пункте 1 настоящего Решения проекты документов на рассмотрение очередного заседания Межгосударственного Совета ЕврАзЭС (высшего органа таможенного союза) на уровне глав государств.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