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860f" w14:textId="7918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Графике работы экспертной группы по направлению "Специальные защитные, антидемпинговые и компенсационные меры" на октябрь - декабрь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113.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График работы экспертной группы по направлению "Специальные защитные, антидемпинговые и компенсационные меры" на октябрь - декабрь 2009 года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