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ac15f" w14:textId="27ac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114.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26 ноября 2009 года в г. Минске.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десятого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