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14f9" w14:textId="6a51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международных договоров в сфере технического регулирования, применения санитарных, ветеринарных и фитосанитарных мер в таможенном союзе в рамках Евразийского экономического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ноября 2009 года № 124.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представителям Сторон: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недельный срок подготовить предложения и доработать проекты международных договоров в сфере технического регулирования, применения санитарных, ветеринарных и фитосанитарных мер в таможенном союзе в части исключения необходимости переоформления разрешительных документов.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срок до 4 декабря 2009 года информировать членов Комиссии таможенного союза и Секретариат Комиссии о результатах доработки проектов международных договоров, указанных в пункте 1 настоящего Решения, их готовности к подписанию на заседании Межгосударственного Совета ЕврАзЭС (высшего органа таможенного союза) на уровне глав правительств 11 декабря 2009 года и предоставить Сторонам согласованные тексты проектов для завершения внутригосударственных процедур.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