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74b8" w14:textId="843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Решение Комиссии таможенного союза от 27 ноября 2009 года № 130.</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Установить, что в Республике Беларусь, Республике Казахстан и Российской Федерации применяются единая Товарная номенклатура внешнеэкономической деятельности таможенного союза (ТН ВЭД ТС) и ставки ввозных таможенных пошлин Единого таможенного тарифа таможенного союза.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Ставки ввозных таможенных пошлин Единого таможенного тарифа Таможенного союза применяются в отношении товаров, ввозимых на единую таможенную территорию Таможенного союза и происходящих из любых стран (в том числе происхождение которых не установлено), за исключением случаев предоставления тарифных преференций в рамках единой системы тарифных преференций Таможенного союза, а также случаев применения режима свободной торговли.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Совета Евразийской экономической комиссии от 20.06.2012 </w:t>
      </w:r>
      <w:r>
        <w:rPr>
          <w:rFonts w:ascii="Times New Roman"/>
          <w:b w:val="false"/>
          <w:i w:val="false"/>
          <w:color w:val="000000"/>
          <w:sz w:val="28"/>
        </w:rPr>
        <w:t>№ 56</w:t>
      </w:r>
      <w:r>
        <w:rPr>
          <w:rFonts w:ascii="Times New Roman"/>
          <w:b w:val="false"/>
          <w:i w:val="false"/>
          <w:color w:val="ff0000"/>
          <w:sz w:val="28"/>
        </w:rPr>
        <w:t xml:space="preserve"> (вступает в силу по истечении тридцати дней после дня его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Республике Беларусь, Республике Казахстан и Российской Федерации предоставлять тарифные преференции в отношении товаров, происходящих из стран, включенных в перечень развивающихся стран – пользователей единой системы тарифных преференций Евразийского экономического союза согласно приложению № 2, перечень наименее развитых стран – пользователей единой системы тарифных преференций Евразийского экономического союза согласно приложению № 3, и включенных в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 утвержденных Решением Межгоссовета ЕврАзЭС (высшим органом таможенного союза) на уровне глав государств от 27 ноября 2009 г. № 18.</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13.01.2017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6 месяцев с даты его официального опубликования); от 27.05.2020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Республике Казахстан применять в течение переходного периода ставки ввозных таможенных пошлин, отличные от ставок Единого таможенного тарифа таможенного союза в соответствии с Перечнем товаров и ставок, в отношении которых в течение переходного периода одним из государств – участников таможенного союза применяются ставки ввозных таможенных пошлин, отличные от ставок Единого таможенного тарифа таможенного союза (приложение 5).</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Установить</w:t>
      </w:r>
      <w:r>
        <w:rPr>
          <w:rFonts w:ascii="Times New Roman"/>
          <w:b w:val="false"/>
          <w:i w:val="false"/>
          <w:color w:val="000000"/>
          <w:sz w:val="28"/>
        </w:rPr>
        <w:t>, что в период 2010 – 2019 годов допускается ввоз сахара-сырца тростникового субпозиции 1701 13 – 1701 14 ТН ВЭД ТС (далее – сахар-сырец) для промышленной переработки на территории Республики Казахстан с освобождением от взимания ввозных таможенных пошлин.</w:t>
      </w:r>
    </w:p>
    <w:bookmarkEnd w:id="5"/>
    <w:p>
      <w:pPr>
        <w:spacing w:after="0"/>
        <w:ind w:left="0"/>
        <w:jc w:val="both"/>
      </w:pPr>
      <w:r>
        <w:rPr>
          <w:rFonts w:ascii="Times New Roman"/>
          <w:b w:val="false"/>
          <w:i w:val="false"/>
          <w:color w:val="000000"/>
          <w:sz w:val="28"/>
        </w:rPr>
        <w:t>
      Условием ввоза сахара-сырца для промышленной переработки на территории Республики Казахстан является наличие подтверждения уполномоченного органа Республики Казахстан о целевом назначении ввозимого сахара-сырца для обеспечения сахароперерабатывающих предприятий на территории Республики Казахстан.</w:t>
      </w:r>
    </w:p>
    <w:p>
      <w:pPr>
        <w:spacing w:after="0"/>
        <w:ind w:left="0"/>
        <w:jc w:val="both"/>
      </w:pPr>
      <w:r>
        <w:rPr>
          <w:rFonts w:ascii="Times New Roman"/>
          <w:b w:val="false"/>
          <w:i w:val="false"/>
          <w:color w:val="000000"/>
          <w:sz w:val="28"/>
        </w:rPr>
        <w:t xml:space="preserve">
      Республика Казахстан информирует Комиссию таможенного союза о ежегодных </w:t>
      </w:r>
      <w:r>
        <w:rPr>
          <w:rFonts w:ascii="Times New Roman"/>
          <w:b w:val="false"/>
          <w:i w:val="false"/>
          <w:color w:val="000000"/>
          <w:sz w:val="28"/>
        </w:rPr>
        <w:t>объемах ввоза</w:t>
      </w:r>
      <w:r>
        <w:rPr>
          <w:rFonts w:ascii="Times New Roman"/>
          <w:b w:val="false"/>
          <w:i w:val="false"/>
          <w:color w:val="000000"/>
          <w:sz w:val="28"/>
        </w:rPr>
        <w:t xml:space="preserve"> сахара-сырца для промышленной переработки в соответствии с формируемым на предстоящий период балансом производства и потребления сахара в Республике Казахстан.</w:t>
      </w:r>
    </w:p>
    <w:p>
      <w:pPr>
        <w:spacing w:after="0"/>
        <w:ind w:left="0"/>
        <w:jc w:val="both"/>
      </w:pPr>
      <w:r>
        <w:rPr>
          <w:rFonts w:ascii="Times New Roman"/>
          <w:b w:val="false"/>
          <w:i w:val="false"/>
          <w:color w:val="000000"/>
          <w:sz w:val="28"/>
        </w:rPr>
        <w:t>
      По решению Комиссии таможенного союза могут быть проведены соответствующие консультации государств – участников таможенного союза в целях недопущения дестабилизации на рынке сахара таможенного союза.</w:t>
      </w:r>
    </w:p>
    <w:p>
      <w:pPr>
        <w:spacing w:after="0"/>
        <w:ind w:left="0"/>
        <w:jc w:val="both"/>
      </w:pPr>
      <w:r>
        <w:rPr>
          <w:rFonts w:ascii="Times New Roman"/>
          <w:b w:val="false"/>
          <w:i w:val="false"/>
          <w:color w:val="000000"/>
          <w:sz w:val="28"/>
        </w:rPr>
        <w:t>
      Правительство Республики Казахстан гарантирует, что ввозимые для промышленной переработки сахар-сырец, а также сахар белый, произведенный из сахара-сырца, не будут перенаправлены на территории Российской Федерации и Республики Беларусь.</w:t>
      </w:r>
    </w:p>
    <w:p>
      <w:pPr>
        <w:spacing w:after="0"/>
        <w:ind w:left="0"/>
        <w:jc w:val="both"/>
      </w:pPr>
      <w:r>
        <w:rPr>
          <w:rFonts w:ascii="Times New Roman"/>
          <w:b w:val="false"/>
          <w:i w:val="false"/>
          <w:color w:val="000000"/>
          <w:sz w:val="28"/>
        </w:rPr>
        <w:t>
      Положения настоящего пункта не являются основанием для применения Республикой Казахстан ограничительных мер к ввозу сахара из Республики Беларусь и Российской Федерации.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6. Таможенное оформление по позициям Единого таможенного тарифа таможенного союза "для промышленной сборки моторных транспортных средств товарных позиций 8701-8705, их узлов и агрегатов" осуществляется в государстве – участнике таможенного союза при наличии соответствующего подтверждения уполномоченного органа этого государства – участника таможенного союза.</w:t>
      </w:r>
    </w:p>
    <w:bookmarkEnd w:id="6"/>
    <w:p>
      <w:pPr>
        <w:spacing w:after="0"/>
        <w:ind w:left="0"/>
        <w:jc w:val="both"/>
      </w:pPr>
      <w:r>
        <w:rPr>
          <w:rFonts w:ascii="Times New Roman"/>
          <w:b w:val="false"/>
          <w:i w:val="false"/>
          <w:color w:val="000000"/>
          <w:sz w:val="28"/>
        </w:rPr>
        <w:t>
      В случае, если законодательством государства – участника таможенного союза установлено требование по локализации компонентов, используемых при промышленной сборке моторных транспортных средств товарных позиций 8701-8705 ТН ВЭД ТС, использование компонентов, произведенных в других государствах –участниках таможенного союза, признается надлежащим выполнением такого требования.</w:t>
      </w:r>
    </w:p>
    <w:bookmarkStart w:name="z14" w:id="7"/>
    <w:p>
      <w:pPr>
        <w:spacing w:after="0"/>
        <w:ind w:left="0"/>
        <w:jc w:val="both"/>
      </w:pPr>
      <w:r>
        <w:rPr>
          <w:rFonts w:ascii="Times New Roman"/>
          <w:b w:val="false"/>
          <w:i w:val="false"/>
          <w:color w:val="000000"/>
          <w:sz w:val="28"/>
        </w:rPr>
        <w:t>
      7. Установить, что помимо тарифных льгот, перечисленных в статье 5 и пункте 1 статьи 6 Соглашения о едином таможенно-тарифном регулировании от 25 января 2008 года, государствами –участниками таможенного союза применяются следующие виды тарифных льгот.</w:t>
      </w:r>
    </w:p>
    <w:bookmarkEnd w:id="7"/>
    <w:bookmarkStart w:name="z15" w:id="8"/>
    <w:p>
      <w:pPr>
        <w:spacing w:after="0"/>
        <w:ind w:left="0"/>
        <w:jc w:val="both"/>
      </w:pPr>
      <w:r>
        <w:rPr>
          <w:rFonts w:ascii="Times New Roman"/>
          <w:b w:val="false"/>
          <w:i w:val="false"/>
          <w:color w:val="000000"/>
          <w:sz w:val="28"/>
        </w:rPr>
        <w:t>
      7.1. От ввозной таможенной пошлины освобождаются:</w:t>
      </w:r>
    </w:p>
    <w:bookmarkEnd w:id="8"/>
    <w:bookmarkStart w:name="z16" w:id="9"/>
    <w:p>
      <w:pPr>
        <w:spacing w:after="0"/>
        <w:ind w:left="0"/>
        <w:jc w:val="both"/>
      </w:pPr>
      <w:r>
        <w:rPr>
          <w:rFonts w:ascii="Times New Roman"/>
          <w:b w:val="false"/>
          <w:i w:val="false"/>
          <w:color w:val="000000"/>
          <w:sz w:val="28"/>
        </w:rPr>
        <w:t>
      7.1.1. Моторные транспортные средства товарной позиции 8703 ТН ВЭД ТС, произведенные хозяйствующими субъектами государств–участников таможенного союза с применением понятия "промышленная сборка", при выполнении одного из следующих критериев:</w:t>
      </w:r>
    </w:p>
    <w:bookmarkEnd w:id="9"/>
    <w:bookmarkStart w:name="z17" w:id="10"/>
    <w:p>
      <w:pPr>
        <w:spacing w:after="0"/>
        <w:ind w:left="0"/>
        <w:jc w:val="both"/>
      </w:pPr>
      <w:r>
        <w:rPr>
          <w:rFonts w:ascii="Times New Roman"/>
          <w:b w:val="false"/>
          <w:i w:val="false"/>
          <w:color w:val="000000"/>
          <w:sz w:val="28"/>
        </w:rPr>
        <w:t>
      а) наличие производства проектной мощностью при двусменном режиме работы не менее 25000 шт./год, выполнение операций по сварке, сборке и окраске кузова, осуществление ввоза автокомпонентов, происходящих из государств, не являющихся участниками таможенного союза, по позициям Единого таможенного тарифа таможенного союза "для промышленной сборки моторных транспортных средств товарных позиций 8701-8705, их узлов и агрегатов" в объеме не более 70% от общей стоимости автокомпонентов, используемых для производства, с учетом стоимости кузова, классифицируемого в товарной позиции 8707 ТН ВЭД ТС.</w:t>
      </w:r>
    </w:p>
    <w:bookmarkEnd w:id="10"/>
    <w:bookmarkStart w:name="z18" w:id="11"/>
    <w:p>
      <w:pPr>
        <w:spacing w:after="0"/>
        <w:ind w:left="0"/>
        <w:jc w:val="both"/>
      </w:pPr>
      <w:r>
        <w:rPr>
          <w:rFonts w:ascii="Times New Roman"/>
          <w:b w:val="false"/>
          <w:i w:val="false"/>
          <w:color w:val="000000"/>
          <w:sz w:val="28"/>
        </w:rPr>
        <w:t>
      б) наличие по состоянию на 1 октября 2009 г. производства моторного транспортного средства, проектной мощностью при двусменном режиме работы не менее 5000 шт./год, а также заключение в срок до 1 июля 2010 г. соглашения с государством – участником таможенного союза, на территории которого осуществляется производство, содержащего обязательства по обеспечению соответствия условиям, указанным в подпункте а) настоящего пункта, в срок, не превышающий 84 месяца с даты принятия таких обязательств.</w:t>
      </w:r>
    </w:p>
    <w:bookmarkEnd w:id="11"/>
    <w:bookmarkStart w:name="z19" w:id="12"/>
    <w:p>
      <w:pPr>
        <w:spacing w:after="0"/>
        <w:ind w:left="0"/>
        <w:jc w:val="both"/>
      </w:pPr>
      <w:r>
        <w:rPr>
          <w:rFonts w:ascii="Times New Roman"/>
          <w:b w:val="false"/>
          <w:i w:val="false"/>
          <w:color w:val="000000"/>
          <w:sz w:val="28"/>
        </w:rPr>
        <w:t>
      Перечень хозяйствующих субъектов, осуществляющих производство моторных транспортных средств, удовлетворяющее критериям, указанным в настоящем пункте, утверждается Комиссией таможенного союза.</w:t>
      </w:r>
    </w:p>
    <w:bookmarkEnd w:id="12"/>
    <w:bookmarkStart w:name="z20" w:id="13"/>
    <w:p>
      <w:pPr>
        <w:spacing w:after="0"/>
        <w:ind w:left="0"/>
        <w:jc w:val="both"/>
      </w:pPr>
      <w:r>
        <w:rPr>
          <w:rFonts w:ascii="Times New Roman"/>
          <w:b w:val="false"/>
          <w:i w:val="false"/>
          <w:color w:val="000000"/>
          <w:sz w:val="28"/>
        </w:rPr>
        <w:t>
      В случае несоблюдения обязательств, указанных в подпункте б) настоящего пункта, хозяйствующий субъект подлежит исключению из Перечня. Повторное включение хозяйствующего субъекта в Перечень допускается в случае соответствия критериям, указанным в подпункте а) настоящего пункта;</w:t>
      </w:r>
    </w:p>
    <w:bookmarkEnd w:id="13"/>
    <w:bookmarkStart w:name="z21" w:id="14"/>
    <w:p>
      <w:pPr>
        <w:spacing w:after="0"/>
        <w:ind w:left="0"/>
        <w:jc w:val="both"/>
      </w:pPr>
      <w:r>
        <w:rPr>
          <w:rFonts w:ascii="Times New Roman"/>
          <w:b w:val="false"/>
          <w:i w:val="false"/>
          <w:color w:val="000000"/>
          <w:sz w:val="28"/>
        </w:rPr>
        <w:t>
      7.1.2. Моторные транспортные средства товарных позиций 8701, 8702, 8704, 8705 ТН ВЭД ТС, произведенные хозяйствующими субъектами государств – участников таможенного союза с применением понятия "промышленная сборка", при выполнении условий, определяемых отдельным решением Комиссии таможенного союза;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7.1.3. Исключен решением Комиссии таможенного союза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7.1.4. Оборудование, включая машины, механизмы, а также материалы, входящие в комплект поставки соответствующего оборудования, и комплектующие изделия (за исключением подакцизных), ввозимые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участников таможенного союза;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7.1.5. Исключен решением Комиссии таможенного союза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7.1.6. Плавучие суда, регистрируемые (зарегистрированные) в международных реестрах судов, установленных законодательством государств-членов.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7.1.6 в редакции решения Совета Евразийской экономической комиссии от 22.01.2025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7.1.7. Исключен решением Комиссии таможенного союза от 14.03.2011 </w:t>
      </w:r>
      <w:r>
        <w:rPr>
          <w:rFonts w:ascii="Times New Roman"/>
          <w:b w:val="false"/>
          <w:i w:val="false"/>
          <w:color w:val="000000"/>
          <w:sz w:val="28"/>
        </w:rPr>
        <w:t>№ 663</w:t>
      </w:r>
      <w:r>
        <w:rPr>
          <w:rFonts w:ascii="Times New Roman"/>
          <w:b w:val="false"/>
          <w:i w:val="false"/>
          <w:color w:val="ff0000"/>
          <w:sz w:val="28"/>
        </w:rPr>
        <w:t>.</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7.1.8. Товары, за исключением подакцизных, ввозимые в целях проведения VII зимних Азиатских игр 2011 г. в городах Астана и Алматы, при условии предоставления в таможенные органы подтверждения Организационного Комитета по подготовке и проведению указанных игр, согласованного с Олимпийским Советом Азии и содержащего сведения о номенклатуре, количестве, стоимости товаров и об организациях, которые осуществляют ввоз таких товаров;</w:t>
      </w:r>
    </w:p>
    <w:bookmarkEnd w:id="17"/>
    <w:bookmarkStart w:name="z28" w:id="18"/>
    <w:p>
      <w:pPr>
        <w:spacing w:after="0"/>
        <w:ind w:left="0"/>
        <w:jc w:val="both"/>
      </w:pPr>
      <w:r>
        <w:rPr>
          <w:rFonts w:ascii="Times New Roman"/>
          <w:b w:val="false"/>
          <w:i w:val="false"/>
          <w:color w:val="000000"/>
          <w:sz w:val="28"/>
        </w:rPr>
        <w:t>
      7.1.9. Товары, за исключением подакцизных, ввозимые в целях проведения Чемпионата мира по хоккею в 2014 году в городе Минске, при условии предоставления в таможенные органы подтверждения Организационного Комитета по подготовке и проведению указанного чемпионата и содержащего сведения о номенклатуре, количестве, стоимости товаров и об организациях, которые осуществляют ввоз таких товаров;</w:t>
      </w:r>
    </w:p>
    <w:bookmarkEnd w:id="18"/>
    <w:bookmarkStart w:name="z29" w:id="19"/>
    <w:p>
      <w:pPr>
        <w:spacing w:after="0"/>
        <w:ind w:left="0"/>
        <w:jc w:val="both"/>
      </w:pPr>
      <w:r>
        <w:rPr>
          <w:rFonts w:ascii="Times New Roman"/>
          <w:b w:val="false"/>
          <w:i w:val="false"/>
          <w:color w:val="000000"/>
          <w:sz w:val="28"/>
        </w:rPr>
        <w:t>
      7.1.10. Суда рыболовные, плавучие базы и прочие суда для переработки и консервирования рыбных продуктов, морские (код 8902 00 100 0 ТН ВЭД ЕАЭС), зарегистрированные в реестре судов государства – члена Евразийского экономического союза, плавающие под флагом одного из государств – членов Евразийского экономического союза, ввозимые на территорию Евразийского экономического союза и помещаемые под таможенную процедуру выпуска для внутреннего потребления до 1 января 2018 г. включительно, при условии представления при таможенном декларировании документов, подтверждающих регистрацию судов в реестре судов государства – члена Евразийского экономического союза;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7.1.10 в редакции решения Совета Евразийской экономической комиссии от 12.02.2016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7.1.11. Технологическое оборудование, комплектующие и запасные части к нему, сырье и материалы, ввозимые для исключительного использования на территории государства –участника таможенного союза в рамках реализации инвестиционного проекта, соответствующего приоритетному виду деятельности (сектору экономики) государства - участника таможенного союза в соответствии с законодательством этого государства – участника таможенного союза.</w:t>
      </w:r>
    </w:p>
    <w:bookmarkEnd w:id="20"/>
    <w:p>
      <w:pPr>
        <w:spacing w:after="0"/>
        <w:ind w:left="0"/>
        <w:jc w:val="both"/>
      </w:pPr>
      <w:r>
        <w:rPr>
          <w:rFonts w:ascii="Times New Roman"/>
          <w:b w:val="false"/>
          <w:i w:val="false"/>
          <w:color w:val="000000"/>
          <w:sz w:val="28"/>
        </w:rPr>
        <w:t>
      Указанная льгота предоставляется в отношении сырья и/или материалов, если такое сырье и/или материалы не производятся (либо производятся в недостаточном для реализации инвестиционного проекта количестве) в государствах – участниках таможенного союза или, если производимые в государствах – участниках таможенного союза сырье и/или материалы не соответствуют техническим характеристикам реализуемого инвестиционного проекта.</w:t>
      </w:r>
    </w:p>
    <w:p>
      <w:pPr>
        <w:spacing w:after="0"/>
        <w:ind w:left="0"/>
        <w:jc w:val="both"/>
      </w:pPr>
      <w:r>
        <w:rPr>
          <w:rFonts w:ascii="Times New Roman"/>
          <w:b w:val="false"/>
          <w:i w:val="false"/>
          <w:color w:val="000000"/>
          <w:sz w:val="28"/>
        </w:rPr>
        <w:t>
      Комиссия таможенного союза составляет и обновляет на основании предложений государства – участника таможенного союза перечень инвестиционных проектов, для реализации которых предоставляется указанная льгота, перечень ввозимого технологического оборудования, комплектующих и запасных частей к нему, перечень сырья и материалов (с указанием их характеристик (свойств), наименований производителей, годового объема их производства и потребления), а также определяет порядок контроля за целевым использованием технологического оборудования, комплектующих и запасных частей к нему, сырья и материалов.</w:t>
      </w:r>
    </w:p>
    <w:p>
      <w:pPr>
        <w:spacing w:after="0"/>
        <w:ind w:left="0"/>
        <w:jc w:val="both"/>
      </w:pPr>
      <w:r>
        <w:rPr>
          <w:rFonts w:ascii="Times New Roman"/>
          <w:b w:val="false"/>
          <w:i w:val="false"/>
          <w:color w:val="000000"/>
          <w:sz w:val="28"/>
        </w:rPr>
        <w:t xml:space="preserve">
      Государства – участники таможенного союза обеспечивают контроль за целевым использованием сырья и материалов, по которым предоставляются освобождения от таможенных пошлин; </w:t>
      </w:r>
    </w:p>
    <w:bookmarkStart w:name="z34" w:id="21"/>
    <w:p>
      <w:pPr>
        <w:spacing w:after="0"/>
        <w:ind w:left="0"/>
        <w:jc w:val="both"/>
      </w:pPr>
      <w:r>
        <w:rPr>
          <w:rFonts w:ascii="Times New Roman"/>
          <w:b w:val="false"/>
          <w:i w:val="false"/>
          <w:color w:val="000000"/>
          <w:sz w:val="28"/>
        </w:rPr>
        <w:t>
      7.1.12. Золото в слитках с содержанием химически чистого золота не ниже 995 долей на 1000 долей лигатурной массы (проба не менее 99,5%), серебро в слитках с содержанием химически чистого серебра не ниже 999 долей на 1000 долей лигатурной массы (проба не менее 99,9 %) и платина в слитках с содержанием химически чистого металла не ниже 999,5 долей на 1000 долей лигатурной массы (проба не менее 99,95%), ввозимые центральными (национальными) банками государств – участников таможенного союза.</w:t>
      </w:r>
    </w:p>
    <w:bookmarkEnd w:id="21"/>
    <w:bookmarkStart w:name="z7" w:id="22"/>
    <w:p>
      <w:pPr>
        <w:spacing w:after="0"/>
        <w:ind w:left="0"/>
        <w:jc w:val="both"/>
      </w:pPr>
      <w:r>
        <w:rPr>
          <w:rFonts w:ascii="Times New Roman"/>
          <w:b w:val="false"/>
          <w:i w:val="false"/>
          <w:color w:val="000000"/>
          <w:sz w:val="28"/>
        </w:rPr>
        <w:t>
      7.1.13. Гражданские пассажирские самолеты, классифицируемые кодами 8802 40 003 5 и 8802 40 003 6 ТН ВЭД ЕАЭС, ввозимые на таможенную территорию Евразийского экономического союза по 31 декабря 2031 г. включительно в целях их использования в пределах территории государства-члена, в которое осуществляется ввоз этого товара, а также для перевозок между территориями государств-членов и (или) для международных перевозок;</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7.1.13 в редакции решения Совета Евразийской экономической комиссии от 10.06.2022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 w:id="23"/>
    <w:p>
      <w:pPr>
        <w:spacing w:after="0"/>
        <w:ind w:left="0"/>
        <w:jc w:val="both"/>
      </w:pPr>
      <w:r>
        <w:rPr>
          <w:rFonts w:ascii="Times New Roman"/>
          <w:b w:val="false"/>
          <w:i w:val="false"/>
          <w:color w:val="000000"/>
          <w:sz w:val="28"/>
        </w:rPr>
        <w:t>
      7.1.14. Гражданские пассажирские самолеты подсубпозиций 8802 40 003 5 и 8802 40 003 6 ТН ВЭД ЕАЭС, ввезенные на таможенную территорию Евразийского экономического союза с применением льготы, указанной в подпункте 7.1.13 настоящего Решения, и ввозимые в течение срока их эксплуатации на таможенную территорию Евразийского экономического союза после их ремонта или технического обслуживания за пределами таможенной территории Евразийского экономического союза;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7.1.14 в редакции решения Совета Евразийской экономической комиссии от 12.02.2016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7.1.15 Авиационные двигатели, запасные части и оборудование, необходимые для ремонта и (или) технического обслуживания гражданских пассажирских и (или) гражданских грузовых самолетов и (или) авиационных двигателей к ним.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7.1.15 с изменениями, внесенными решениями Совета Евразийской экономической комиссии от 05.04.2022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7.1.16. Незарегистрированные лекарственные средства, кровь человеческая и ее компоненты, органы и (или) ткани человека, в том числе гемопоэтические стволовые клетки и (или) костный мозг, ввозимые (ввезенные)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Таможенного союза;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7.1.16 в редакции решения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7.1.17. Товары, ввозимые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согласно Перечню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утверждаемому Комиссией Таможенного союза.</w:t>
      </w:r>
    </w:p>
    <w:bookmarkEnd w:id="26"/>
    <w:bookmarkStart w:name="z13" w:id="27"/>
    <w:p>
      <w:pPr>
        <w:spacing w:after="0"/>
        <w:ind w:left="0"/>
        <w:jc w:val="both"/>
      </w:pPr>
      <w:r>
        <w:rPr>
          <w:rFonts w:ascii="Times New Roman"/>
          <w:b w:val="false"/>
          <w:i w:val="false"/>
          <w:color w:val="000000"/>
          <w:sz w:val="28"/>
        </w:rPr>
        <w:t>
      7.1.18. Товары,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bookmarkEnd w:id="27"/>
    <w:bookmarkStart w:name="z31" w:id="28"/>
    <w:p>
      <w:pPr>
        <w:spacing w:after="0"/>
        <w:ind w:left="0"/>
        <w:jc w:val="both"/>
      </w:pPr>
      <w:r>
        <w:rPr>
          <w:rFonts w:ascii="Times New Roman"/>
          <w:b w:val="false"/>
          <w:i w:val="false"/>
          <w:color w:val="000000"/>
          <w:sz w:val="28"/>
        </w:rPr>
        <w:t>
      7.1.19. Гражданские грузовые самолеты подсубпозиции 8802 40 003 9 ТН ВЭД ТС с максимальной взлетной массой не менее 60 000 кг, но не более 80 000 кг, ввозимые по 31 декабря 2017 г. включительно в Республику Казахстан.</w:t>
      </w:r>
    </w:p>
    <w:bookmarkEnd w:id="28"/>
    <w:bookmarkStart w:name="z32" w:id="29"/>
    <w:p>
      <w:pPr>
        <w:spacing w:after="0"/>
        <w:ind w:left="0"/>
        <w:jc w:val="both"/>
      </w:pPr>
      <w:r>
        <w:rPr>
          <w:rFonts w:ascii="Times New Roman"/>
          <w:b w:val="false"/>
          <w:i w:val="false"/>
          <w:color w:val="000000"/>
          <w:sz w:val="28"/>
        </w:rPr>
        <w:t>
      7.1.20. Турбовинтовые гражданские пассажирские самолеты, классифицируемые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на таможенную территорию Евразийского экономического союза по 31 декабря 2025 г. включительно;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7.1.20 в соответствии с решением Совета Евразийской экономической комиссии от 15.08.2014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10.06.2022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7.1.22. Ванадий-алюминиевая лигатура, классифицируемая кодом 8112 92 910 0 ТН ВЭД ЕАЭС, предназначенная для производства титановых слитков, сплавов и слябов и ввозимая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уполномоченным органом Российской Федерации соответственно, содержащего сведения о количестве товара и организациях, осуществляющих поставку и ввоз такого товара.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7.1.22 в соответствии с решением Совета Евразийской экономической комиссии от 23.04.2015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20.12.2017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7.1.23. Товары и транспортные средства, ввозимые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и транспортных средств, выданного Федеральным государственным учреждением по обеспечению исполнения функций Уполномоченного Российской Федерации по Сайменскому каналу (ФГУ "Сайменский канал") и содержащего сведения о номенклатуре, количестве, стоимости таких товаров и транспортных средств,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7.1.23 в соответствии с решением Совета Евразийской экономической комиссии от 23.11.2015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7.1.24. Товары, ввозимые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Решением Совета Евразийской экономической комиссии от 6 апреля 2016 г. № 24. </w:t>
      </w:r>
    </w:p>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Республики Армения подтверждения целевого назначения ввозимых товаров, выданного уполномоченным государственным органом Республики Армения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7.1.24 в соответствии с решением Совета Евразийской экономической комиссии от 06.04.2016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7.1.25. Товары, ввозимые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Решением Совета Евразийской экономической комиссии от 11 июля 2016 г. № 57.</w:t>
      </w:r>
    </w:p>
    <w:bookmarkEnd w:id="31"/>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Кыргызской Республики подтверждения целевого назначения ввозимых товаров, выданного уполномоченным государственным органом Кыргызской Республики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7.1.25 в соответствии с решением Совета Евразийской экономической комиссии от 11.07.2016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7.1.26. Оксиды титана, классифицируемые кодом 2823 00 000 0 единой Товарной номенклатуры внешнеэкономической деятельности Евразийского экономического союза, ввозимые на территорию Республики Казахстан в период с даты вступления в силу Решения Совета Евразийской экономической комиссии от 24 декабря 2021 г. № 148 по 31 декабря 2023 г. включительно и предназначенные для производства титановых слитков и сплавов, используемых в аэрокосмической отрасли,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содержащего сведения о количестве товара и организациях, осуществляющих поставку и ввоз такого товара.</w:t>
      </w:r>
    </w:p>
    <w:bookmarkEnd w:id="32"/>
    <w:bookmarkStart w:name="z97" w:id="33"/>
    <w:p>
      <w:pPr>
        <w:spacing w:after="0"/>
        <w:ind w:left="0"/>
        <w:jc w:val="both"/>
      </w:pPr>
      <w:r>
        <w:rPr>
          <w:rFonts w:ascii="Times New Roman"/>
          <w:b w:val="false"/>
          <w:i w:val="false"/>
          <w:color w:val="000000"/>
          <w:sz w:val="28"/>
        </w:rPr>
        <w:t xml:space="preserve">
      Оксиды титана, классифицируемые кодом 2823 00 000 0 ТН ВЭД ЕАЭС, ввозимые на территорию Республики Беларусь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21 января 2022 г. № 7 по 31 декабря 2023 г. включительно в объеме не более 360 тонн ежегодно и предназначенные для использования в производстве химических волокон и нитей, при условии предоставления в таможенные органы подтверждения целевого назначения ввозимого товара, выданного областными исполнительными комитетами Республики Беларусь по месту регистрации предприятий и содержащего сведения о количестве и стоимости товара, а также об организациях, осуществляющих ввоз такого товара.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7.1.26 в соответствии с решением Совета Евразийской экономической комиссии от 11.07.2016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24.12.2021 </w:t>
      </w:r>
      <w:r>
        <w:rPr>
          <w:rFonts w:ascii="Times New Roman"/>
          <w:b w:val="false"/>
          <w:i w:val="false"/>
          <w:color w:val="000000"/>
          <w:sz w:val="28"/>
        </w:rPr>
        <w:t>№ 148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21.01.2022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7.1.27. Станки для судостроительной промышленности, ввозимые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августа 2016 г. № 64. </w:t>
      </w:r>
    </w:p>
    <w:bookmarkEnd w:id="34"/>
    <w:p>
      <w:pPr>
        <w:spacing w:after="0"/>
        <w:ind w:left="0"/>
        <w:jc w:val="both"/>
      </w:pPr>
      <w:r>
        <w:rPr>
          <w:rFonts w:ascii="Times New Roman"/>
          <w:b w:val="false"/>
          <w:i w:val="false"/>
          <w:color w:val="000000"/>
          <w:sz w:val="28"/>
        </w:rPr>
        <w:t>
      Указанная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Министерством промышленности и торговли Российской Федерации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7.1.27 в соответствии с решением Совета Евразийской экономической комиссии от 09.08.2016 </w:t>
      </w:r>
      <w:r>
        <w:rPr>
          <w:rFonts w:ascii="Times New Roman"/>
          <w:b w:val="false"/>
          <w:i w:val="false"/>
          <w:color w:val="00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7.1.28. Текстурированные нити полипропиленовые, классифицируемые кодом 5402 34 000 0 ТН ВЭД ЕАЭС, предназначенные для производства ковров и ковровых изделий, ввозимые на территорию Республики Беларусь в период с 1 января по 31 декабря 2018 г. включительно в объеме не более 4 тыс. тонн, при условии представления в таможенные органы подтверждения целевого назначения ввозимого товара, выданного Белорусским государственным концерном по производству и реализации товаров легкой промышленности и содержащего сведения о наименовании, количестве и стоимости этого товара, реквизиты внешнеэкономических контрактов, на основании которых ввозится товар, и сведения об организациях, осуществляющих поставку и ввоз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7.1.28 в соответствии с решением Совета Евразийской экономической комиссии от 30.10.2016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Совета Евразийской экономической комиссии от 18.04.2018 </w:t>
      </w:r>
      <w:r>
        <w:rPr>
          <w:rFonts w:ascii="Times New Roman"/>
          <w:b w:val="false"/>
          <w:i w:val="false"/>
          <w:color w:val="000000"/>
          <w:sz w:val="28"/>
        </w:rPr>
        <w:t>№ 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xml:space="preserve">
      7.1.29. Товары, ввозимые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включенные в перечень, утвержденный Решением Совета Евразийской экономической комиссии от 16 февраля 2018 г. № 2. </w:t>
      </w:r>
    </w:p>
    <w:bookmarkEnd w:id="3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Российской Федерации подтверждения целевого назначения ввозимых товаров, выданного уполномоченным государственным органом Российской Федерации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7.1.29 в соответствии с решением Совета Евразийской экономической комиссии от 16.02.2018 </w:t>
      </w:r>
      <w:r>
        <w:rPr>
          <w:rFonts w:ascii="Times New Roman"/>
          <w:b w:val="false"/>
          <w:i w:val="false"/>
          <w:color w:val="000000"/>
          <w:sz w:val="28"/>
        </w:rPr>
        <w:t>№ 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7.1.30. Исключен решением Совета Евразийской экономической комиссии от 29.05.2024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7.1.31. Самолеты военно-транспортные, оснащенные грузовой рампой, с массой пустого снаряженного аппарата более 12 000 кг, но не более 13 000 кг, классифицируемые кодом 8802 30 000 3 ТН ВЭД ЕАЭС, ввозимые на территорию Республики Казахстан с 1 января 2020 г. по 31 декабря 2023 г. включительно, в количестве 5 штук, при условии предоставления в таможенные органы подтверждения целевого назначения ввозимого товара, выданного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обороны Республики Казахстан, и содержащего сведения о номенклатуре, количестве, стоимости таких товаров, а также об организациях, осуществляющих ввоз.</w:t>
      </w:r>
    </w:p>
    <w:bookmarkEnd w:id="36"/>
    <w:bookmarkStart w:name="z54" w:id="37"/>
    <w:p>
      <w:pPr>
        <w:spacing w:after="0"/>
        <w:ind w:left="0"/>
        <w:jc w:val="both"/>
      </w:pPr>
      <w:r>
        <w:rPr>
          <w:rFonts w:ascii="Times New Roman"/>
          <w:b w:val="false"/>
          <w:i w:val="false"/>
          <w:color w:val="000000"/>
          <w:sz w:val="28"/>
        </w:rPr>
        <w:t>
      7.1.32. Товары, ввозимые на таможенную территорию Союза в целях реализации государствами-членами мер, направленных на предупреждение и предотвращение распространения коронавирусной инфекции 2019-nCoV, включенные в перечень, утвержденный Решением Совета Евразийской экономической комиссии от 16 марта 2020 г. № 21.</w:t>
      </w:r>
    </w:p>
    <w:bookmarkEnd w:id="37"/>
    <w:bookmarkStart w:name="z55" w:id="38"/>
    <w:p>
      <w:pPr>
        <w:spacing w:after="0"/>
        <w:ind w:left="0"/>
        <w:jc w:val="both"/>
      </w:pPr>
      <w:r>
        <w:rPr>
          <w:rFonts w:ascii="Times New Roman"/>
          <w:b w:val="false"/>
          <w:i w:val="false"/>
          <w:color w:val="000000"/>
          <w:sz w:val="28"/>
        </w:rPr>
        <w:t>
      Указанная льгота предоставляется при условии регистрации декларации на товары для помещения их под таможенную процедуру выпуска для внутреннего потребления по 30 июня 2022 г. включительно и представления в таможенные органы государств-членов подтверждения целевого назначения ввозимых товаров, выданного уполномоченным в сфере здравоохранения органом исполнительной власти государства-члена или иными уполномоченными органами исполнительной власти государства-члена (для Республики Беларусь – Министерством здравоохранения Республики Беларусь) и содержащего сведения о номенклатуре, количестве, стоимости таких товаров, а также об организациях, осуществляющих ввоз.</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7.1.32 в соответствии с Решением Совета Евразийской экономической комиссии от 16.03.2020 </w:t>
      </w:r>
      <w:r>
        <w:rPr>
          <w:rFonts w:ascii="Times New Roman"/>
          <w:b w:val="false"/>
          <w:i w:val="false"/>
          <w:color w:val="000000"/>
          <w:sz w:val="28"/>
        </w:rPr>
        <w:t>№ 21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01.10.2020 </w:t>
      </w:r>
      <w:r>
        <w:rPr>
          <w:rFonts w:ascii="Times New Roman"/>
          <w:b w:val="false"/>
          <w:i w:val="false"/>
          <w:color w:val="000000"/>
          <w:sz w:val="28"/>
        </w:rPr>
        <w:t>№ 86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23.04.2021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7.1.33. Товары, ввозимые на таможенную территорию Союза, включенные в перечень товаров критического импорта, утвержденный Решением Совета Евразийской экономической Комиссии от 3 апреля 2020 г. № 33.</w:t>
      </w:r>
    </w:p>
    <w:bookmarkEnd w:id="39"/>
    <w:p>
      <w:pPr>
        <w:spacing w:after="0"/>
        <w:ind w:left="0"/>
        <w:jc w:val="both"/>
      </w:pPr>
      <w:r>
        <w:rPr>
          <w:rFonts w:ascii="Times New Roman"/>
          <w:b w:val="false"/>
          <w:i w:val="false"/>
          <w:color w:val="000000"/>
          <w:sz w:val="28"/>
        </w:rPr>
        <w:t>
      Указанная льгота предоставляется при условии регистрации декларации на товары для их помещения под таможенную процедуру выпуска для внутреннего потребления по 30 июня 2020 г. включительно.</w:t>
      </w:r>
    </w:p>
    <w:bookmarkStart w:name="z60" w:id="40"/>
    <w:p>
      <w:pPr>
        <w:spacing w:after="0"/>
        <w:ind w:left="0"/>
        <w:jc w:val="both"/>
      </w:pPr>
      <w:r>
        <w:rPr>
          <w:rFonts w:ascii="Times New Roman"/>
          <w:b w:val="false"/>
          <w:i w:val="false"/>
          <w:color w:val="000000"/>
          <w:sz w:val="28"/>
        </w:rPr>
        <w:t>
      7.1.34.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ввозимый в объеме не более 22,4 тыс. тонн в Республику Армения и в объеме не более 350 тыс. тонн в Российскую Федерацию, при условии представления в таможенные органы подтверждения целевого назначения ввозимого товара, выданного уполномоченным органом Республики Армения и уполномоченным органом Российской Федерации соответственно и содержащего сведения о количестве товара и организациях, осуществляющих ввоз такого товара.</w:t>
      </w:r>
    </w:p>
    <w:bookmarkEnd w:id="40"/>
    <w:bookmarkStart w:name="z61" w:id="41"/>
    <w:p>
      <w:pPr>
        <w:spacing w:after="0"/>
        <w:ind w:left="0"/>
        <w:jc w:val="both"/>
      </w:pPr>
      <w:r>
        <w:rPr>
          <w:rFonts w:ascii="Times New Roman"/>
          <w:b w:val="false"/>
          <w:i w:val="false"/>
          <w:color w:val="000000"/>
          <w:sz w:val="28"/>
        </w:rPr>
        <w:t>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и сахар-сырец тростниковый субпозиций 1701 13 и 1701 14 ТН ВЭД ЕАЭС, предназначенный для промышленной переработки, ввозимые в совокупном объеме не более 134,4 тыс. тонн в Республику Казахстан и не более 40 тыс. тонн в Кыргызскую Республику, при условии представления в таможенные органы подтверждения целевого назначения ввозимого товара, выданного уполномоченным органом Республики Казахстан и уполномоченным органом Кыргызской Республики в сфере сельского хозяйства соответственно и содержащего сведения о количестве товара и организациях, осуществляющих ввоз такого товара. При этом Республика Казахстан и Кыргызская Республика при расчете объема ввоза сахара-сырца тростникового в рамках установленного настоящим абзацем совокупного объема ввоза сахара применяют следующую формулу:</w:t>
      </w:r>
    </w:p>
    <w:bookmarkEnd w:id="41"/>
    <w:bookmarkStart w:name="z6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77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xml:space="preserve">
      где: </w:t>
      </w:r>
    </w:p>
    <w:bookmarkEnd w:id="43"/>
    <w:bookmarkStart w:name="z64" w:id="44"/>
    <w:p>
      <w:pPr>
        <w:spacing w:after="0"/>
        <w:ind w:left="0"/>
        <w:jc w:val="both"/>
      </w:pPr>
      <w:r>
        <w:rPr>
          <w:rFonts w:ascii="Times New Roman"/>
          <w:b w:val="false"/>
          <w:i w:val="false"/>
          <w:color w:val="000000"/>
          <w:sz w:val="28"/>
        </w:rPr>
        <w:t xml:space="preserve">
      V – объем ввоза сахара-сырца тростникового в рамках установленного совокупного объема ввоза сахара; </w:t>
      </w:r>
    </w:p>
    <w:bookmarkEnd w:id="44"/>
    <w:bookmarkStart w:name="z65"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xml:space="preserve">– фактический объем ввоза сахара-сырца тростникового в Республику Казахстан или Кыргызскую Республику; </w:t>
      </w:r>
    </w:p>
    <w:bookmarkEnd w:id="45"/>
    <w:bookmarkStart w:name="z66" w:id="46"/>
    <w:p>
      <w:pPr>
        <w:spacing w:after="0"/>
        <w:ind w:left="0"/>
        <w:jc w:val="both"/>
      </w:pPr>
      <w:r>
        <w:rPr>
          <w:rFonts w:ascii="Times New Roman"/>
          <w:b w:val="false"/>
          <w:i w:val="false"/>
          <w:color w:val="000000"/>
          <w:sz w:val="28"/>
        </w:rPr>
        <w:t xml:space="preserve">
      0,98 – корректирующий коэффициент. </w:t>
      </w:r>
    </w:p>
    <w:bookmarkEnd w:id="46"/>
    <w:bookmarkStart w:name="z67" w:id="47"/>
    <w:p>
      <w:pPr>
        <w:spacing w:after="0"/>
        <w:ind w:left="0"/>
        <w:jc w:val="both"/>
      </w:pPr>
      <w:r>
        <w:rPr>
          <w:rFonts w:ascii="Times New Roman"/>
          <w:b w:val="false"/>
          <w:i w:val="false"/>
          <w:color w:val="000000"/>
          <w:sz w:val="28"/>
        </w:rPr>
        <w:t xml:space="preserve">
      Правительства Республики Армения, Республики Казахстан, Кыргызской Республики и Российской Федерации гарантируют, что сахар, ввозимый с применением тарифной льготы, предусмотренной настоящим пунктом, не будет перенаправлен на территории других государств – членов Евразийского экономического союза. </w:t>
      </w:r>
    </w:p>
    <w:bookmarkEnd w:id="47"/>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с 15 мая по 30 сентября 2021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7.1.34 в соответствии с решением Совета Евразийской экономической комиссии от 23.04.2021 </w:t>
      </w:r>
      <w:r>
        <w:rPr>
          <w:rFonts w:ascii="Times New Roman"/>
          <w:b w:val="false"/>
          <w:i w:val="false"/>
          <w:color w:val="000000"/>
          <w:sz w:val="28"/>
        </w:rPr>
        <w:t>№ 33</w:t>
      </w:r>
      <w:r>
        <w:rPr>
          <w:rFonts w:ascii="Times New Roman"/>
          <w:b w:val="false"/>
          <w:i w:val="false"/>
          <w:color w:val="ff0000"/>
          <w:sz w:val="28"/>
        </w:rPr>
        <w:t>(вступает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2" w:id="48"/>
    <w:p>
      <w:pPr>
        <w:spacing w:after="0"/>
        <w:ind w:left="0"/>
        <w:jc w:val="both"/>
      </w:pPr>
      <w:r>
        <w:rPr>
          <w:rFonts w:ascii="Times New Roman"/>
          <w:b w:val="false"/>
          <w:i w:val="false"/>
          <w:color w:val="000000"/>
          <w:sz w:val="28"/>
        </w:rPr>
        <w:t>
      7.1.35. Мясо крупного рогатого скота, предназначенное исключительно для производства мясной продукции:</w:t>
      </w:r>
    </w:p>
    <w:bookmarkEnd w:id="48"/>
    <w:bookmarkStart w:name="z83" w:id="49"/>
    <w:p>
      <w:pPr>
        <w:spacing w:after="0"/>
        <w:ind w:left="0"/>
        <w:jc w:val="both"/>
      </w:pPr>
      <w:r>
        <w:rPr>
          <w:rFonts w:ascii="Times New Roman"/>
          <w:b w:val="false"/>
          <w:i w:val="false"/>
          <w:color w:val="000000"/>
          <w:sz w:val="28"/>
        </w:rPr>
        <w:t>
      свежее, охлажденное или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0201 10 000 1, 0201 20 200 1, 0201 20 300 1, 0201 20 500 1, 0201 20 900 1, 0201 30 000 4, 0202 10 000 1, 0202 20 100 1, 0202 20 300 1, 0202 20 500 1, 0202 20 900 1, 0202 30 100 4, 0202 30 500 4 и 0202 30 900 4 ТН ВЭД ЕАЭС, ввозимое в объеме не более 5 тыс. тонн в Республику Армения, в объеме не более 21 тыс. тонн в Республику Казахстан и в объеме не более 5 тыс. тонн в Кыргызскую Республику;</w:t>
      </w:r>
    </w:p>
    <w:bookmarkEnd w:id="49"/>
    <w:bookmarkStart w:name="z84" w:id="50"/>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50"/>
    <w:bookmarkStart w:name="z85" w:id="51"/>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17 августа 2021 г. № 102, классифицируемое кодами 0202 10 000 1, 0202 20 100 1, 0202 20 300 1, 0202 20 500 1, 0202 20 900 1, 0202 30 100 4, 0202 30 500 4 и 0202 30 900 4 ТН ВЭД ЕАЭС, ввозимое в объеме не более 200 тыс. тонн в Российскую Федерацию.</w:t>
      </w:r>
    </w:p>
    <w:bookmarkEnd w:id="51"/>
    <w:bookmarkStart w:name="z86" w:id="52"/>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52"/>
    <w:bookmarkStart w:name="z87" w:id="53"/>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Кыргызской Республики, Республики Беларусь или Российской Федерации соответственно для производства мясной продукции.</w:t>
      </w:r>
    </w:p>
    <w:bookmarkEnd w:id="53"/>
    <w:bookmarkStart w:name="z88" w:id="54"/>
    <w:p>
      <w:pPr>
        <w:spacing w:after="0"/>
        <w:ind w:left="0"/>
        <w:jc w:val="both"/>
      </w:pPr>
      <w:r>
        <w:rPr>
          <w:rFonts w:ascii="Times New Roman"/>
          <w:b w:val="false"/>
          <w:i w:val="false"/>
          <w:color w:val="000000"/>
          <w:sz w:val="28"/>
        </w:rPr>
        <w:t>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w:t>
      </w:r>
    </w:p>
    <w:bookmarkEnd w:id="54"/>
    <w:bookmarkStart w:name="z89" w:id="5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31 декабря 2022 г. включительно.</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7.1.35 в соответствии с решением Совета Евразийской экономической комиссии от 12.11.2021 </w:t>
      </w:r>
      <w:r>
        <w:rPr>
          <w:rFonts w:ascii="Times New Roman"/>
          <w:b w:val="false"/>
          <w:i w:val="false"/>
          <w:color w:val="000000"/>
          <w:sz w:val="28"/>
        </w:rPr>
        <w:t>№ 116</w:t>
      </w:r>
      <w:r>
        <w:rPr>
          <w:rFonts w:ascii="Times New Roman"/>
          <w:b w:val="false"/>
          <w:i w:val="false"/>
          <w:color w:val="ff0000"/>
          <w:sz w:val="28"/>
        </w:rPr>
        <w:t xml:space="preserve"> (вступает в силу с 01.01.2022).</w:t>
      </w:r>
      <w:r>
        <w:br/>
      </w: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xml:space="preserve">
      7.1.36. Свинина, предназначенная исключительно для производства мясной продукции: </w:t>
      </w:r>
    </w:p>
    <w:bookmarkEnd w:id="56"/>
    <w:bookmarkStart w:name="z91" w:id="57"/>
    <w:p>
      <w:pPr>
        <w:spacing w:after="0"/>
        <w:ind w:left="0"/>
        <w:jc w:val="both"/>
      </w:pPr>
      <w:r>
        <w:rPr>
          <w:rFonts w:ascii="Times New Roman"/>
          <w:b w:val="false"/>
          <w:i w:val="false"/>
          <w:color w:val="000000"/>
          <w:sz w:val="28"/>
        </w:rPr>
        <w:t>
      замороженная, классифицируемая кодами 0203 21 100 9, 0203 21 900 9, 0203 22 110 9, 0203 22 190 9, 0203 22 900 9, 0203 29 110 9, 0203 29 130 9, 0203 29 150 9, 0203 29 550 3, 0203 29 550 9, 0203 29 590 9, 0203 29 900 3 и 0203 29 900 9 ТН ВЭД ЕАЭС и ввозимая в объеме не более 5 тыс. тонн в Республику Армения, в объеме не более 7 тыс. тонн в Республику Казахстан и в объеме не более 100 тыс. тонн в Российскую Федерацию;</w:t>
      </w:r>
    </w:p>
    <w:bookmarkEnd w:id="57"/>
    <w:bookmarkStart w:name="z92" w:id="58"/>
    <w:p>
      <w:pPr>
        <w:spacing w:after="0"/>
        <w:ind w:left="0"/>
        <w:jc w:val="both"/>
      </w:pPr>
      <w:r>
        <w:rPr>
          <w:rFonts w:ascii="Times New Roman"/>
          <w:b w:val="false"/>
          <w:i w:val="false"/>
          <w:color w:val="000000"/>
          <w:sz w:val="28"/>
        </w:rPr>
        <w:t>
      свежая или охлажденная, классифицируемая кодами 0203 11 100 9, 0203 11 900 9, 0203 12 110 9, 0203 12 190 9, 0203 12 900 9, 0203 19 110 9, 0203 19 130 9, 0203 19 150 9, 0203 19 550 9, 0203 19 590 9 и 0203 19 900 9 ТН ВЭД ЕАЭС, и замороженная, классифицируемая кодами 0203 21 100 9, 0203 21 900 9, 0203 22 110 9, 0203 22 190 9, 0203 22 900 9, 0203 29 110 9, 0203 29 130 9, 0203 29 150 9, 0203 29 550 3, 0203 29 550 9, 0203 29 590 9, 0203 29 900 3 и 0203 29 900 9 ТН ВЭД ЕАЭС, ввозимая в объеме не более 20 тыс. тонн в Республику Беларусь.</w:t>
      </w:r>
    </w:p>
    <w:bookmarkEnd w:id="58"/>
    <w:bookmarkStart w:name="z93" w:id="59"/>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при подаче декларации на товары подтверждения целевого назначения ввозимого товара, выданного уполномоченным органом государства-члена и содержащего сведения об организациях, осуществляющих ввоз, об организациях, в адрес которых подлежит передача товара для производства мясной продукции, о сроках, в течение которых такой товар подлежит передаче, о номенклатуре, количестве, стоимости такого товара.</w:t>
      </w:r>
    </w:p>
    <w:bookmarkEnd w:id="59"/>
    <w:bookmarkStart w:name="z94" w:id="60"/>
    <w:p>
      <w:pPr>
        <w:spacing w:after="0"/>
        <w:ind w:left="0"/>
        <w:jc w:val="both"/>
      </w:pPr>
      <w:r>
        <w:rPr>
          <w:rFonts w:ascii="Times New Roman"/>
          <w:b w:val="false"/>
          <w:i w:val="false"/>
          <w:color w:val="000000"/>
          <w:sz w:val="28"/>
        </w:rPr>
        <w:t xml:space="preserve">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 Республики Казахстан, Российской Федерации или Республики Беларусь соответственно для производства мясной продукции. </w:t>
      </w:r>
    </w:p>
    <w:bookmarkEnd w:id="60"/>
    <w:bookmarkStart w:name="z95" w:id="61"/>
    <w:p>
      <w:pPr>
        <w:spacing w:after="0"/>
        <w:ind w:left="0"/>
        <w:jc w:val="both"/>
      </w:pPr>
      <w:r>
        <w:rPr>
          <w:rFonts w:ascii="Times New Roman"/>
          <w:b w:val="false"/>
          <w:i w:val="false"/>
          <w:color w:val="000000"/>
          <w:sz w:val="28"/>
        </w:rPr>
        <w:t xml:space="preserve">
      В отношении товаров, указанных в настоящем пункте, ограничения по пользованию и (или) распоряжению действуют до момента их использования в производстве мясной продукции. </w:t>
      </w:r>
    </w:p>
    <w:bookmarkEnd w:id="61"/>
    <w:bookmarkStart w:name="z96" w:id="6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12 ноября 2021 г. № 116 по 30 июня 2022 г. включительно.</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7.1.36 в соответствии с решением Совета Евразийской экономической комиссии от 12.11.2021 </w:t>
      </w:r>
      <w:r>
        <w:rPr>
          <w:rFonts w:ascii="Times New Roman"/>
          <w:b w:val="false"/>
          <w:i w:val="false"/>
          <w:color w:val="000000"/>
          <w:sz w:val="28"/>
        </w:rPr>
        <w:t>№ 116</w:t>
      </w:r>
      <w:r>
        <w:rPr>
          <w:rFonts w:ascii="Times New Roman"/>
          <w:b w:val="false"/>
          <w:i w:val="false"/>
          <w:color w:val="ff0000"/>
          <w:sz w:val="28"/>
        </w:rPr>
        <w:t xml:space="preserve"> (вступает в силу с 01.01.2022).</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7.1.37.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ввозимый в объеме не более 60 тыс. тонн в Республику Армения, при условии представления в таможенные органы подтверждения целевого назначения ввозимого товара, выданного уполномоченным органом Республики Армения и содержащего сведения о количестве товара и организациях, осуществляющих ввоз такого товара.</w:t>
      </w:r>
    </w:p>
    <w:bookmarkEnd w:id="63"/>
    <w:bookmarkStart w:name="z74" w:id="64"/>
    <w:p>
      <w:pPr>
        <w:spacing w:after="0"/>
        <w:ind w:left="0"/>
        <w:jc w:val="both"/>
      </w:pPr>
      <w:r>
        <w:rPr>
          <w:rFonts w:ascii="Times New Roman"/>
          <w:b w:val="false"/>
          <w:i w:val="false"/>
          <w:color w:val="000000"/>
          <w:sz w:val="28"/>
        </w:rPr>
        <w:t>
      Сахар белый,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 и сахар-сырец тростниковый субпозиций 1701 13 и 1701 14 ТН ВЭД ЕАЭС, предназначенный для промышленной переработки, ввозимые в совокупном объеме не более 100 тыс. тонн в Республику Беларусь, 350 тыс. тонн в Республику Казахстан, 105 тыс. тонн в Кыргызскую Республику и 300 тыс. тонн в Российскую Федерацию, при условии представления в таможенные органы подтверждения целевого назначения ввозимого товара, выданного уполномоченным органом Республики Беларусь, уполномоченным органом Республики Казахстан в сфере сельского хозяйства, уполномоченным органом Кыргызской Республики и уполномоченным органом Российской Федерации в сфере сельского хозяйства соответственно и содержащего сведения о количестве товара и организациях, осуществляющих ввоз такого товара. При этом Республика Беларусь, Республика Казахстан, Кыргызская Республика и Российская Федерация при расчете объема ввоза сахара-сырца тростникового в рамках установленного настоящим абзацем совокупного объема ввоза сахара применяют следующую формулу:</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xml:space="preserve">
      где: </w:t>
      </w:r>
    </w:p>
    <w:bookmarkEnd w:id="66"/>
    <w:bookmarkStart w:name="z77" w:id="67"/>
    <w:p>
      <w:pPr>
        <w:spacing w:after="0"/>
        <w:ind w:left="0"/>
        <w:jc w:val="both"/>
      </w:pPr>
      <w:r>
        <w:rPr>
          <w:rFonts w:ascii="Times New Roman"/>
          <w:b w:val="false"/>
          <w:i w:val="false"/>
          <w:color w:val="000000"/>
          <w:sz w:val="28"/>
        </w:rPr>
        <w:t xml:space="preserve">
      V – объем ввоза сахара-сырца тростникового в рамках установленного совокупного объема ввоза сахара; </w:t>
      </w:r>
    </w:p>
    <w:bookmarkEnd w:id="67"/>
    <w:bookmarkStart w:name="z78" w:id="68"/>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xml:space="preserve">– фактический объем ввоза сахара-сырца тростникового в Республику Беларусь, Республику Казахстан, Кыргызскую Республику или Российскую Федерацию; </w:t>
      </w:r>
    </w:p>
    <w:bookmarkEnd w:id="68"/>
    <w:bookmarkStart w:name="z79" w:id="69"/>
    <w:p>
      <w:pPr>
        <w:spacing w:after="0"/>
        <w:ind w:left="0"/>
        <w:jc w:val="both"/>
      </w:pPr>
      <w:r>
        <w:rPr>
          <w:rFonts w:ascii="Times New Roman"/>
          <w:b w:val="false"/>
          <w:i w:val="false"/>
          <w:color w:val="000000"/>
          <w:sz w:val="28"/>
        </w:rPr>
        <w:t xml:space="preserve">
      0,98 – корректирующий коэффициент. </w:t>
      </w:r>
    </w:p>
    <w:bookmarkEnd w:id="69"/>
    <w:bookmarkStart w:name="z80" w:id="70"/>
    <w:p>
      <w:pPr>
        <w:spacing w:after="0"/>
        <w:ind w:left="0"/>
        <w:jc w:val="both"/>
      </w:pPr>
      <w:r>
        <w:rPr>
          <w:rFonts w:ascii="Times New Roman"/>
          <w:b w:val="false"/>
          <w:i w:val="false"/>
          <w:color w:val="000000"/>
          <w:sz w:val="28"/>
        </w:rPr>
        <w:t>
      Правительства Республики Армения, Республики Беларусь, Республики Казахстан, Кыргызской Республики и Российской Федерации гарантируют, что сахар, ввозимый с применением тарифной льготы, предусмотренной настоящим пунктом, не будет перенаправлен на территории других государств – членов Евразийского экономического союза.</w:t>
      </w:r>
    </w:p>
    <w:bookmarkEnd w:id="70"/>
    <w:p>
      <w:pPr>
        <w:spacing w:after="0"/>
        <w:ind w:left="0"/>
        <w:jc w:val="both"/>
      </w:pPr>
      <w:r>
        <w:rPr>
          <w:rFonts w:ascii="Times New Roman"/>
          <w:b w:val="false"/>
          <w:i w:val="false"/>
          <w:color w:val="000000"/>
          <w:sz w:val="28"/>
        </w:rPr>
        <w:t xml:space="preserve">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 декабря 2021 г. № 140 по 31 декабря 2022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7.1.37 в соответствии с решением Совета Евразийской экономической комиссии от 02.12. 2021 </w:t>
      </w:r>
      <w:r>
        <w:rPr>
          <w:rFonts w:ascii="Times New Roman"/>
          <w:b w:val="false"/>
          <w:i w:val="false"/>
          <w:color w:val="00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15.04.2022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21.06.2022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15.07.2022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7.1.38. Моторные транспортные средства с электрическими двигателями, классифицируемые кодом 8703 80 000 2 ТН ВЭД ЕАЭС и ввозимые в Республику Армения в количестве 7 тыс. шт. в 2022 г., 8 тыс. шт. в 2023 г., 8 тыс. шт. в 2024 г. и 8 тыс. шт. в 2025 г., Республику Беларусь – 10 тыс. шт. в 2022 г., 15 тыс. шт. в 2023 г., 15 тыс. шт. в 2024 г. и 15 тыс. шт. в 2025 г., Республику Казахстан – 10 тыс. шт. в 2022 г., 15 тыс. шт. в 2023 г., 15 тыс. шт. в 2024 г. и 15 тыс. шт. в 2025 г., Кыргызскую Республику – 5 тыс. шт. в 2022 г., 10 тыс. шт. в 2023 г., 10 тыс. шт. в 2024 г. и 10 тыс. шт. в 2025 г.</w:t>
      </w:r>
    </w:p>
    <w:bookmarkEnd w:id="71"/>
    <w:bookmarkStart w:name="z99" w:id="72"/>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документа, выданного уполномоченным органом государства-члена и содержащего сведения о лице, осуществляющем ввоз таких товаров, количестве ввозимых этим лицом товаров и их стоимости.</w:t>
      </w:r>
    </w:p>
    <w:bookmarkEnd w:id="72"/>
    <w:bookmarkStart w:name="z100" w:id="73"/>
    <w:p>
      <w:pPr>
        <w:spacing w:after="0"/>
        <w:ind w:left="0"/>
        <w:jc w:val="both"/>
      </w:pPr>
      <w:r>
        <w:rPr>
          <w:rFonts w:ascii="Times New Roman"/>
          <w:b w:val="false"/>
          <w:i w:val="false"/>
          <w:color w:val="000000"/>
          <w:sz w:val="28"/>
        </w:rPr>
        <w:t xml:space="preserve">
      Передача прав владения, пользования, распоряжения товарами, в отношении которых применена указанная тарифная льгота, допускается исключительно лицам Республики Армения, Республики Беларусь, Республики Казахстан и Кыргызской Республики. </w:t>
      </w:r>
    </w:p>
    <w:bookmarkEnd w:id="7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39 по 31 декабря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7.1.38 в соответствии с решением Совета Евразийской экономической комиссии от 17.03.2022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05.04.2022 </w:t>
      </w:r>
      <w:r>
        <w:rPr>
          <w:rFonts w:ascii="Times New Roman"/>
          <w:b w:val="false"/>
          <w:i w:val="false"/>
          <w:color w:val="000000"/>
          <w:sz w:val="28"/>
        </w:rPr>
        <w:t>№ 49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7.1.39.</w:t>
      </w:r>
      <w:r>
        <w:rPr>
          <w:rFonts w:ascii="Times New Roman"/>
          <w:b w:val="false"/>
          <w:i w:val="false"/>
          <w:color w:val="ff0000"/>
          <w:sz w:val="28"/>
        </w:rPr>
        <w:t xml:space="preserve"> Утратил силу решением Совета Евразийской экономической комиссии от 15.04.2022 </w:t>
      </w:r>
      <w:r>
        <w:rPr>
          <w:rFonts w:ascii="Times New Roman"/>
          <w:b w:val="false"/>
          <w:i w:val="false"/>
          <w:color w:val="000000"/>
          <w:sz w:val="28"/>
        </w:rPr>
        <w:t>№ 76</w:t>
      </w:r>
      <w:r>
        <w:rPr>
          <w:rFonts w:ascii="Times New Roman"/>
          <w:b w:val="false"/>
          <w:i w:val="false"/>
          <w:color w:val="ff0000"/>
          <w:sz w:val="28"/>
        </w:rPr>
        <w:t xml:space="preserve">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03" w:id="74"/>
    <w:p>
      <w:pPr>
        <w:spacing w:after="0"/>
        <w:ind w:left="0"/>
        <w:jc w:val="both"/>
      </w:pPr>
      <w:r>
        <w:rPr>
          <w:rFonts w:ascii="Times New Roman"/>
          <w:b w:val="false"/>
          <w:i w:val="false"/>
          <w:color w:val="000000"/>
          <w:sz w:val="28"/>
        </w:rPr>
        <w:t>
      7.1.40. Товары, используемые для производства и реализации продовольственной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2 к Решению Совета Евразийской экономической комиссии от 17 марта 2022 г. № 37.</w:t>
      </w:r>
    </w:p>
    <w:bookmarkEnd w:id="74"/>
    <w:bookmarkStart w:name="z104" w:id="7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ввоз.</w:t>
      </w:r>
    </w:p>
    <w:bookmarkEnd w:id="75"/>
    <w:bookmarkStart w:name="z105" w:id="7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7.1.40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7.1.41. </w:t>
      </w:r>
      <w:r>
        <w:rPr>
          <w:rFonts w:ascii="Times New Roman"/>
          <w:b w:val="false"/>
          <w:i w:val="false"/>
          <w:color w:val="ff0000"/>
          <w:sz w:val="28"/>
        </w:rPr>
        <w:t xml:space="preserve">Утратил силу решением Совета Евразийской экономической комиссии от 05.04.2022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09" w:id="77"/>
    <w:p>
      <w:pPr>
        <w:spacing w:after="0"/>
        <w:ind w:left="0"/>
        <w:jc w:val="both"/>
      </w:pPr>
      <w:r>
        <w:rPr>
          <w:rFonts w:ascii="Times New Roman"/>
          <w:b w:val="false"/>
          <w:i w:val="false"/>
          <w:color w:val="000000"/>
          <w:sz w:val="28"/>
        </w:rPr>
        <w:t>
      7.1.42. Товары, используемые для производства электронной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4 к Решению Совета Евразийской экономической комиссии от 17 марта 2022 г. № 37.</w:t>
      </w:r>
    </w:p>
    <w:bookmarkEnd w:id="77"/>
    <w:bookmarkStart w:name="z110" w:id="78"/>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78"/>
    <w:bookmarkStart w:name="z111" w:id="79"/>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7.1.42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2" w:id="80"/>
    <w:p>
      <w:pPr>
        <w:spacing w:after="0"/>
        <w:ind w:left="0"/>
        <w:jc w:val="both"/>
      </w:pPr>
      <w:r>
        <w:rPr>
          <w:rFonts w:ascii="Times New Roman"/>
          <w:b w:val="false"/>
          <w:i w:val="false"/>
          <w:color w:val="000000"/>
          <w:sz w:val="28"/>
        </w:rPr>
        <w:t>
      7.1.43. Товары, используемые в целях развития цифровых технологий,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5 к Решению Совета Евразийской экономической комиссии от 17 марта 2022 г. № 37.</w:t>
      </w:r>
    </w:p>
    <w:bookmarkEnd w:id="80"/>
    <w:bookmarkStart w:name="z113" w:id="8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информационных технологий, и содержащего сведения о номенклатуре, количестве, стоимости таких товаров, а также об организациях, осуществляющих ввоз.</w:t>
      </w:r>
    </w:p>
    <w:bookmarkEnd w:id="81"/>
    <w:bookmarkStart w:name="z114" w:id="8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7.1.43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5" w:id="83"/>
    <w:p>
      <w:pPr>
        <w:spacing w:after="0"/>
        <w:ind w:left="0"/>
        <w:jc w:val="both"/>
      </w:pPr>
      <w:r>
        <w:rPr>
          <w:rFonts w:ascii="Times New Roman"/>
          <w:b w:val="false"/>
          <w:i w:val="false"/>
          <w:color w:val="000000"/>
          <w:sz w:val="28"/>
        </w:rPr>
        <w:t>
      7.1.44. Товары, используемые для производства продукции легкой промышленности,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6 к Решению Совета Евразийской экономической комиссии от 17 марта 2022 г. № 37.</w:t>
      </w:r>
    </w:p>
    <w:bookmarkEnd w:id="83"/>
    <w:bookmarkStart w:name="z116" w:id="8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4"/>
    <w:bookmarkStart w:name="z117" w:id="85"/>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7.1.44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18" w:id="86"/>
    <w:p>
      <w:pPr>
        <w:spacing w:after="0"/>
        <w:ind w:left="0"/>
        <w:jc w:val="both"/>
      </w:pPr>
      <w:r>
        <w:rPr>
          <w:rFonts w:ascii="Times New Roman"/>
          <w:b w:val="false"/>
          <w:i w:val="false"/>
          <w:color w:val="000000"/>
          <w:sz w:val="28"/>
        </w:rPr>
        <w:t>
      7.1.45. Товары, используемые для производства металлургической продукции,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7 к Решению Совета Евразийской экономической комиссии от 17 марта 2022 г. № 37.</w:t>
      </w:r>
    </w:p>
    <w:bookmarkEnd w:id="86"/>
    <w:bookmarkStart w:name="z119" w:id="8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87"/>
    <w:bookmarkStart w:name="z120" w:id="8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31 марта 2023 г. включительно.</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7.1.45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7.1.46. Товары, используемые в строительной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8 к Решению Совета Евразийской экономической комиссии от 17 марта 2022 г. № 37.</w:t>
      </w:r>
    </w:p>
    <w:bookmarkEnd w:id="89"/>
    <w:bookmarkStart w:name="z122" w:id="90"/>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промышленной политики, и содержащего сведения о номенклатуре, количестве, стоимости таких товаров, а также об организациях, осуществляющих ввоз.</w:t>
      </w:r>
    </w:p>
    <w:bookmarkEnd w:id="90"/>
    <w:bookmarkStart w:name="z123" w:id="91"/>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7.1.46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4" w:id="92"/>
    <w:p>
      <w:pPr>
        <w:spacing w:after="0"/>
        <w:ind w:left="0"/>
        <w:jc w:val="both"/>
      </w:pPr>
      <w:r>
        <w:rPr>
          <w:rFonts w:ascii="Times New Roman"/>
          <w:b w:val="false"/>
          <w:i w:val="false"/>
          <w:color w:val="000000"/>
          <w:sz w:val="28"/>
        </w:rPr>
        <w:t>
      7.1.47. Товары, используемые в транспортной отрасли, ввозимые на таможенную территорию Союза в целях реализации мер, направленных на повышение устойчивости экономик государств-членов, включенные в перечень согласно приложению № 9 к Решению Совета Евразийской экономической комиссии от17 марта 2022 г. № 37.</w:t>
      </w:r>
    </w:p>
    <w:bookmarkEnd w:id="92"/>
    <w:bookmarkStart w:name="z125" w:id="93"/>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ввозимого товара, выданного органом исполнительной власти государства-члена, уполномоченным в сфере транспорта, и содержащего сведения о номенклатуре, количестве, стоимости таких товаров, а также об организациях, осуществляющих ввоз.</w:t>
      </w:r>
    </w:p>
    <w:bookmarkEnd w:id="9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17 марта 2022 г. № 37 по 30 сентября 2022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7.1.47 в соответствии с решением Совета Евразийской экономической комиссии от 17.03.2022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6" w:id="94"/>
    <w:p>
      <w:pPr>
        <w:spacing w:after="0"/>
        <w:ind w:left="0"/>
        <w:jc w:val="both"/>
      </w:pPr>
      <w:r>
        <w:rPr>
          <w:rFonts w:ascii="Times New Roman"/>
          <w:b w:val="false"/>
          <w:i w:val="false"/>
          <w:color w:val="000000"/>
          <w:sz w:val="28"/>
        </w:rPr>
        <w:t>
      7.1.48. Комплектующие для производства тепловыделяющих сборок типа AFA 3G для атомных станций Китайской Народной Республики, классифицируемые кодом 8401 30 000 0 ТН ВЭД ЕАЭС и ввозимые из Французской Республики или Федеративной Республики Германия в Республику Казахстан по 31 декабря 2024 г. включительно в объеме, необходимом для производства не более 200 тонн тепловыделяющих сборок в год в урановом эквиваленте, при условии представления в таможенный орган Республики Казахстан подтверждения целевого назначения ввозимых товаров, выданного уполномоченным органом Республики Казахстан,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и количестве таких товаров, а также об организациях, осуществляющих их ввоз.</w:t>
      </w:r>
    </w:p>
    <w:bookmarkEnd w:id="94"/>
    <w:bookmarkStart w:name="z127" w:id="95"/>
    <w:p>
      <w:pPr>
        <w:spacing w:after="0"/>
        <w:ind w:left="0"/>
        <w:jc w:val="both"/>
      </w:pPr>
      <w:r>
        <w:rPr>
          <w:rFonts w:ascii="Times New Roman"/>
          <w:b w:val="false"/>
          <w:i w:val="false"/>
          <w:color w:val="000000"/>
          <w:sz w:val="28"/>
        </w:rPr>
        <w:t>
      Допускается беспошлинный ввоз комплектующих для производства тепловыделяющих сборок для атомных станций в объеме, превышающем установленный на год лимит, предусмотренный абзацем первым настоящего пункта, при условии, что общий объем ввозимых комплектующих за весь период по 31 декабря 2024 г. включительно будет соответствовать объему, необходимому для производства не более 600 тонн тепловыделяющих сборок в урановом эквиваленте.</w:t>
      </w:r>
    </w:p>
    <w:bookmarkEnd w:id="95"/>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17 марта 2022 г. № 38 по 31 декабря 2024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7.1.48 в соответствии с решением Совета Евразийской экономической комиссии от 17.03.2022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8" w:id="96"/>
    <w:p>
      <w:pPr>
        <w:spacing w:after="0"/>
        <w:ind w:left="0"/>
        <w:jc w:val="both"/>
      </w:pPr>
      <w:r>
        <w:rPr>
          <w:rFonts w:ascii="Times New Roman"/>
          <w:b w:val="false"/>
          <w:i w:val="false"/>
          <w:color w:val="000000"/>
          <w:sz w:val="28"/>
        </w:rPr>
        <w:t>
      7.1.50. Натуральное сливочное масло, классифицируемое кодами 0405 10 110 0 и 0405 10 190 0 ТН ВЭД ЕАЭС, ввозимое в Республику Армения в объеме не более 1,5 тыс. тонн.</w:t>
      </w:r>
    </w:p>
    <w:bookmarkEnd w:id="96"/>
    <w:bookmarkStart w:name="z129" w:id="97"/>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Республики Армения документа, выданного органом исполнительной власти Республики Армения,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bookmarkEnd w:id="97"/>
    <w:bookmarkStart w:name="z130" w:id="98"/>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с 28 марта 2022 г. по 30 сентября 2022 г. включительно.</w:t>
      </w:r>
    </w:p>
    <w:bookmarkEnd w:id="98"/>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7.1.50 в соответствии с решением Совета Евразийской экономической комиссии от 15.04.2022 </w:t>
      </w:r>
      <w:r>
        <w:rPr>
          <w:rFonts w:ascii="Times New Roman"/>
          <w:b w:val="false"/>
          <w:i w:val="false"/>
          <w:color w:val="00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1" w:id="99"/>
    <w:p>
      <w:pPr>
        <w:spacing w:after="0"/>
        <w:ind w:left="0"/>
        <w:jc w:val="both"/>
      </w:pPr>
      <w:r>
        <w:rPr>
          <w:rFonts w:ascii="Times New Roman"/>
          <w:b w:val="false"/>
          <w:i w:val="false"/>
          <w:color w:val="000000"/>
          <w:sz w:val="28"/>
        </w:rPr>
        <w:t>
      7.1.51. Части и комплектующие для машин свекловичных ботворезных и машин свеклоуборочных, классифицируемых кодом 8433 53 300 0 ТН ВЭД ЕАЭС:</w:t>
      </w:r>
    </w:p>
    <w:bookmarkEnd w:id="99"/>
    <w:bookmarkStart w:name="z132" w:id="100"/>
    <w:p>
      <w:pPr>
        <w:spacing w:after="0"/>
        <w:ind w:left="0"/>
        <w:jc w:val="both"/>
      </w:pPr>
      <w:r>
        <w:rPr>
          <w:rFonts w:ascii="Times New Roman"/>
          <w:b w:val="false"/>
          <w:i w:val="false"/>
          <w:color w:val="000000"/>
          <w:sz w:val="28"/>
        </w:rPr>
        <w:t>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 классифицируемые кодом 4010 32 000 0 ТН ВЭД ЕАЭС;</w:t>
      </w:r>
    </w:p>
    <w:bookmarkEnd w:id="100"/>
    <w:bookmarkStart w:name="z133" w:id="101"/>
    <w:p>
      <w:pPr>
        <w:spacing w:after="0"/>
        <w:ind w:left="0"/>
        <w:jc w:val="both"/>
      </w:pPr>
      <w:r>
        <w:rPr>
          <w:rFonts w:ascii="Times New Roman"/>
          <w:b w:val="false"/>
          <w:i w:val="false"/>
          <w:color w:val="000000"/>
          <w:sz w:val="28"/>
        </w:rPr>
        <w:t>
      отдельные виды фрикционных материалов и изделий из них, классифицируемые кодом 6813 20 000 9 ТН ВЭД ЕАЭС;</w:t>
      </w:r>
    </w:p>
    <w:bookmarkEnd w:id="101"/>
    <w:bookmarkStart w:name="z134" w:id="102"/>
    <w:p>
      <w:pPr>
        <w:spacing w:after="0"/>
        <w:ind w:left="0"/>
        <w:jc w:val="both"/>
      </w:pPr>
      <w:r>
        <w:rPr>
          <w:rFonts w:ascii="Times New Roman"/>
          <w:b w:val="false"/>
          <w:i w:val="false"/>
          <w:color w:val="000000"/>
          <w:sz w:val="28"/>
        </w:rPr>
        <w:t>
      предохранители плавкие на силу тока не более 10 А, классифицируемые кодом 8536 10 100 0 ТН ВЭД ЕАЭС;</w:t>
      </w:r>
    </w:p>
    <w:bookmarkEnd w:id="102"/>
    <w:bookmarkStart w:name="z135" w:id="103"/>
    <w:p>
      <w:pPr>
        <w:spacing w:after="0"/>
        <w:ind w:left="0"/>
        <w:jc w:val="both"/>
      </w:pPr>
      <w:r>
        <w:rPr>
          <w:rFonts w:ascii="Times New Roman"/>
          <w:b w:val="false"/>
          <w:i w:val="false"/>
          <w:color w:val="000000"/>
          <w:sz w:val="28"/>
        </w:rPr>
        <w:t>
      соединители для оптических волокон, волоконно-оптических жгутов или кабелей из керамики или черных металлов, классифицируемые кодами 8536 70 000 2 и 8536 70 000 3 ТН ВЭД ЕАЭС;</w:t>
      </w:r>
    </w:p>
    <w:bookmarkEnd w:id="103"/>
    <w:bookmarkStart w:name="z136" w:id="104"/>
    <w:p>
      <w:pPr>
        <w:spacing w:after="0"/>
        <w:ind w:left="0"/>
        <w:jc w:val="both"/>
      </w:pPr>
      <w:r>
        <w:rPr>
          <w:rFonts w:ascii="Times New Roman"/>
          <w:b w:val="false"/>
          <w:i w:val="false"/>
          <w:color w:val="000000"/>
          <w:sz w:val="28"/>
        </w:rPr>
        <w:t>
      отдельные виды галогенных ламп накаливания с вольфрамовой нитью, классифицируемые кодами 8539 21 920 0 и 8539 21 980 0 ТН ВЭД ЕАЭС.</w:t>
      </w:r>
    </w:p>
    <w:bookmarkEnd w:id="104"/>
    <w:bookmarkStart w:name="z137" w:id="105"/>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05"/>
    <w:bookmarkStart w:name="z138" w:id="10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31 декабря 2022 г. включительно.</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7.1.51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9" w:id="107"/>
    <w:p>
      <w:pPr>
        <w:spacing w:after="0"/>
        <w:ind w:left="0"/>
        <w:jc w:val="both"/>
      </w:pPr>
      <w:r>
        <w:rPr>
          <w:rFonts w:ascii="Times New Roman"/>
          <w:b w:val="false"/>
          <w:i w:val="false"/>
          <w:color w:val="000000"/>
          <w:sz w:val="28"/>
        </w:rPr>
        <w:t>
      7.1.52. Части и комплектующие для машин свекловичных ботворезных и машин свеклоуборочных, классифицируемых кодом 8433 53 300 0 ТН ВЭД ЕАЭС:</w:t>
      </w:r>
    </w:p>
    <w:bookmarkEnd w:id="107"/>
    <w:bookmarkStart w:name="z140" w:id="108"/>
    <w:p>
      <w:pPr>
        <w:spacing w:after="0"/>
        <w:ind w:left="0"/>
        <w:jc w:val="both"/>
      </w:pPr>
      <w:r>
        <w:rPr>
          <w:rFonts w:ascii="Times New Roman"/>
          <w:b w:val="false"/>
          <w:i w:val="false"/>
          <w:color w:val="000000"/>
          <w:sz w:val="28"/>
        </w:rPr>
        <w:t>
      отдельные виды поршневых двигателей внутреннего сгорания с воспламенением от сжатия, классифицируемые кодом 8408 90 410 9 ТН ВЭД ЕАЭС;</w:t>
      </w:r>
    </w:p>
    <w:bookmarkEnd w:id="108"/>
    <w:bookmarkStart w:name="z141" w:id="109"/>
    <w:p>
      <w:pPr>
        <w:spacing w:after="0"/>
        <w:ind w:left="0"/>
        <w:jc w:val="both"/>
      </w:pPr>
      <w:r>
        <w:rPr>
          <w:rFonts w:ascii="Times New Roman"/>
          <w:b w:val="false"/>
          <w:i w:val="false"/>
          <w:color w:val="000000"/>
          <w:sz w:val="28"/>
        </w:rPr>
        <w:t>
      отдельные виды компрессоров, используемых в холодильном оборудовании, классифицируемые кодами 8414 30 810 6 и 8414 30 890 2 ТН ВЭД ЕАЭС;</w:t>
      </w:r>
    </w:p>
    <w:bookmarkEnd w:id="109"/>
    <w:bookmarkStart w:name="z142" w:id="110"/>
    <w:p>
      <w:pPr>
        <w:spacing w:after="0"/>
        <w:ind w:left="0"/>
        <w:jc w:val="both"/>
      </w:pPr>
      <w:r>
        <w:rPr>
          <w:rFonts w:ascii="Times New Roman"/>
          <w:b w:val="false"/>
          <w:i w:val="false"/>
          <w:color w:val="000000"/>
          <w:sz w:val="28"/>
        </w:rPr>
        <w:t>
      конденсаторы ребристо-трубного типа, классифицируемые кодом 8418 99 100 1 ТН ВЭД ЕАЭС;</w:t>
      </w:r>
    </w:p>
    <w:bookmarkEnd w:id="110"/>
    <w:bookmarkStart w:name="z143" w:id="111"/>
    <w:p>
      <w:pPr>
        <w:spacing w:after="0"/>
        <w:ind w:left="0"/>
        <w:jc w:val="both"/>
      </w:pPr>
      <w:r>
        <w:rPr>
          <w:rFonts w:ascii="Times New Roman"/>
          <w:b w:val="false"/>
          <w:i w:val="false"/>
          <w:color w:val="000000"/>
          <w:sz w:val="28"/>
        </w:rPr>
        <w:t>
      отдельные виды частей и принадлежностей для моторных транспортных средств, классифицируемые кодами 8527 29 000 9, 8708 40 910 9 и 8708 99 930 9 ТН ВЭД ЕАЭС.</w:t>
      </w:r>
    </w:p>
    <w:bookmarkEnd w:id="111"/>
    <w:bookmarkStart w:name="z144" w:id="11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12"/>
    <w:bookmarkStart w:name="z145" w:id="11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30 июня 2023 г. включительно.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7.1.52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6" w:id="114"/>
    <w:p>
      <w:pPr>
        <w:spacing w:after="0"/>
        <w:ind w:left="0"/>
        <w:jc w:val="both"/>
      </w:pPr>
      <w:r>
        <w:rPr>
          <w:rFonts w:ascii="Times New Roman"/>
          <w:b w:val="false"/>
          <w:i w:val="false"/>
          <w:color w:val="000000"/>
          <w:sz w:val="28"/>
        </w:rPr>
        <w:t>
      7.1.53. Части и комплектующие для сельскохозяйственного оборудования:</w:t>
      </w:r>
    </w:p>
    <w:bookmarkEnd w:id="114"/>
    <w:bookmarkStart w:name="z147" w:id="115"/>
    <w:p>
      <w:pPr>
        <w:spacing w:after="0"/>
        <w:ind w:left="0"/>
        <w:jc w:val="both"/>
      </w:pPr>
      <w:r>
        <w:rPr>
          <w:rFonts w:ascii="Times New Roman"/>
          <w:b w:val="false"/>
          <w:i w:val="false"/>
          <w:color w:val="000000"/>
          <w:sz w:val="28"/>
        </w:rPr>
        <w:t>
      изделия из асбеста или смесей на основе асбеста или асбеста и карбоната магния, армированные или неармированные, классифицируемые кодом 6812 99 900 8 ТН ВЭД ЕАЭС;</w:t>
      </w:r>
    </w:p>
    <w:bookmarkEnd w:id="115"/>
    <w:bookmarkStart w:name="z148" w:id="116"/>
    <w:p>
      <w:pPr>
        <w:spacing w:after="0"/>
        <w:ind w:left="0"/>
        <w:jc w:val="both"/>
      </w:pPr>
      <w:r>
        <w:rPr>
          <w:rFonts w:ascii="Times New Roman"/>
          <w:b w:val="false"/>
          <w:i w:val="false"/>
          <w:color w:val="000000"/>
          <w:sz w:val="28"/>
        </w:rPr>
        <w:t>
      отдельные виды баллонов стеклянных (включая колбы и трубки) для электрического осветительного оборудования, классифицируемые кодом 7011 10 000 0 ТН ВЭД ЕАЭС;</w:t>
      </w:r>
    </w:p>
    <w:bookmarkEnd w:id="116"/>
    <w:bookmarkStart w:name="z149" w:id="117"/>
    <w:p>
      <w:pPr>
        <w:spacing w:after="0"/>
        <w:ind w:left="0"/>
        <w:jc w:val="both"/>
      </w:pPr>
      <w:r>
        <w:rPr>
          <w:rFonts w:ascii="Times New Roman"/>
          <w:b w:val="false"/>
          <w:i w:val="false"/>
          <w:color w:val="000000"/>
          <w:sz w:val="28"/>
        </w:rPr>
        <w:t>
      цепи плоскозвенные с распоркой, классифицируемые кодом 7315 81 000 0 ТН ВЭД ЕАЭС;</w:t>
      </w:r>
    </w:p>
    <w:bookmarkEnd w:id="117"/>
    <w:bookmarkStart w:name="z150" w:id="118"/>
    <w:p>
      <w:pPr>
        <w:spacing w:after="0"/>
        <w:ind w:left="0"/>
        <w:jc w:val="both"/>
      </w:pPr>
      <w:r>
        <w:rPr>
          <w:rFonts w:ascii="Times New Roman"/>
          <w:b w:val="false"/>
          <w:i w:val="false"/>
          <w:color w:val="000000"/>
          <w:sz w:val="28"/>
        </w:rPr>
        <w:t>
      отдельные виды рессор листовых и листов для них, классифицируемые кодами 7320 10 190 0 и 7320 10 900 0 ТН ВЭД ЕАЭС;</w:t>
      </w:r>
    </w:p>
    <w:bookmarkEnd w:id="118"/>
    <w:bookmarkStart w:name="z151" w:id="119"/>
    <w:p>
      <w:pPr>
        <w:spacing w:after="0"/>
        <w:ind w:left="0"/>
        <w:jc w:val="both"/>
      </w:pPr>
      <w:r>
        <w:rPr>
          <w:rFonts w:ascii="Times New Roman"/>
          <w:b w:val="false"/>
          <w:i w:val="false"/>
          <w:color w:val="000000"/>
          <w:sz w:val="28"/>
        </w:rPr>
        <w:t>
      плоские спиральные пружины, классифицируемые кодом 7320 90 100 0 ТН ВЭД ЕАЭС;</w:t>
      </w:r>
    </w:p>
    <w:bookmarkEnd w:id="119"/>
    <w:bookmarkStart w:name="z152" w:id="120"/>
    <w:p>
      <w:pPr>
        <w:spacing w:after="0"/>
        <w:ind w:left="0"/>
        <w:jc w:val="both"/>
      </w:pPr>
      <w:r>
        <w:rPr>
          <w:rFonts w:ascii="Times New Roman"/>
          <w:b w:val="false"/>
          <w:i w:val="false"/>
          <w:color w:val="000000"/>
          <w:sz w:val="28"/>
        </w:rPr>
        <w:t>
      прожекторы и лампы узконаправленного света, предназначенные для использования со светодиодными источниками света на жесткой печатной плате, классифицируемые кодом 9405 42 001 2 ТН ВЭД ЕАЭС.</w:t>
      </w:r>
    </w:p>
    <w:bookmarkEnd w:id="120"/>
    <w:bookmarkStart w:name="z153" w:id="121"/>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пункте, выданного органом исполнительной власти государства-члена, уполномоченным в сфере сельскохозяйственной политики, или иным уполномоченным органом исполнительной власти государства-члена, и содержащего сведения о номенклатуре, количестве, стоимости таких товаров, а также об организациях, осуществляющих их ввоз.</w:t>
      </w:r>
    </w:p>
    <w:bookmarkEnd w:id="121"/>
    <w:bookmarkStart w:name="z154" w:id="12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31 декабря 2022 г. включительно.</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7.1.53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5" w:id="123"/>
    <w:p>
      <w:pPr>
        <w:spacing w:after="0"/>
        <w:ind w:left="0"/>
        <w:jc w:val="both"/>
      </w:pPr>
      <w:r>
        <w:rPr>
          <w:rFonts w:ascii="Times New Roman"/>
          <w:b w:val="false"/>
          <w:i w:val="false"/>
          <w:color w:val="000000"/>
          <w:sz w:val="28"/>
        </w:rPr>
        <w:t>
      7.1.54. Рефрижераторные контейнеры длиною от 20 до 40 футов, классифицируемые кодом 8418 69 000 8 ТН ВЭД ЕАЭС.</w:t>
      </w:r>
    </w:p>
    <w:bookmarkEnd w:id="123"/>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21 июня 2022 г. N 101 по 30 июня 2024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7.1.54 в соответствии с решением Совета Евразийской экономической комиссии от 21.06.2022 </w:t>
      </w:r>
      <w:r>
        <w:rPr>
          <w:rFonts w:ascii="Times New Roman"/>
          <w:b w:val="false"/>
          <w:i w:val="false"/>
          <w:color w:val="000000"/>
          <w:sz w:val="28"/>
        </w:rPr>
        <w:t>№ 101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6" w:id="124"/>
    <w:p>
      <w:pPr>
        <w:spacing w:after="0"/>
        <w:ind w:left="0"/>
        <w:jc w:val="both"/>
      </w:pPr>
      <w:r>
        <w:rPr>
          <w:rFonts w:ascii="Times New Roman"/>
          <w:b w:val="false"/>
          <w:i w:val="false"/>
          <w:color w:val="000000"/>
          <w:sz w:val="28"/>
        </w:rPr>
        <w:t>
      7.1.55. Пленка из полимеров винилхлорида, классифицируемая кодом 3920 43 100 9 ТН ВЭД ЕАЭС, и кольца обжимные алюминиевые, классифицируемые кодом 7616 99 900 8 ТН ВЭД ЕАЭС, ввозимые на таможенную территорию Союза для производства и реализации соответственно медицинских изделий и парфюмерно-косметической продукции.</w:t>
      </w:r>
    </w:p>
    <w:bookmarkEnd w:id="124"/>
    <w:bookmarkStart w:name="z157" w:id="125"/>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или здравоохранения, и содержащего сведения о номенклатуре, количестве, стоимости таких товаров, а также об организациях, осуществляющих ввоз.</w:t>
      </w:r>
    </w:p>
    <w:bookmarkEnd w:id="125"/>
    <w:bookmarkStart w:name="z158" w:id="126"/>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1 октября 2022 г. по 31 марта 2023 г. включительно.</w:t>
      </w:r>
    </w:p>
    <w:bookmarkEnd w:id="126"/>
    <w:bookmarkStart w:name="z159" w:id="127"/>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в целях, указанных в абзаце первом настоящего пункта.</w:t>
      </w:r>
    </w:p>
    <w:bookmarkEnd w:id="127"/>
    <w:bookmarkStart w:name="z160" w:id="128"/>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соответствии с абзацем четвертым настоящего пункта, но не более 5 лет со дня выпуска товаров в соответствии с таможенной процедурой выпуска для внутреннего потребления.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7.1.55 в соответствии с решением Совета Евразийской экономической комиссии от 23.09.2022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от 17.10.2022 </w:t>
      </w:r>
      <w:r>
        <w:rPr>
          <w:rFonts w:ascii="Times New Roman"/>
          <w:b w:val="false"/>
          <w:i w:val="false"/>
          <w:color w:val="000000"/>
          <w:sz w:val="28"/>
        </w:rPr>
        <w:t>№ 159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r>
        <w:br/>
      </w:r>
      <w:r>
        <w:rPr>
          <w:rFonts w:ascii="Times New Roman"/>
          <w:b w:val="false"/>
          <w:i w:val="false"/>
          <w:color w:val="000000"/>
          <w:sz w:val="28"/>
        </w:rPr>
        <w:t>
</w:t>
      </w:r>
    </w:p>
    <w:bookmarkStart w:name="z161" w:id="129"/>
    <w:p>
      <w:pPr>
        <w:spacing w:after="0"/>
        <w:ind w:left="0"/>
        <w:jc w:val="both"/>
      </w:pPr>
      <w:r>
        <w:rPr>
          <w:rFonts w:ascii="Times New Roman"/>
          <w:b w:val="false"/>
          <w:i w:val="false"/>
          <w:color w:val="000000"/>
          <w:sz w:val="28"/>
        </w:rPr>
        <w:t>
      7.1.56. Мясо крупного рогатого скота, предназначенное для использования в производстве мясной продукции:</w:t>
      </w:r>
    </w:p>
    <w:bookmarkEnd w:id="129"/>
    <w:bookmarkStart w:name="z162" w:id="130"/>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bookmarkEnd w:id="130"/>
    <w:bookmarkStart w:name="z163" w:id="131"/>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23 августа 2022 г. № 119:</w:t>
      </w:r>
    </w:p>
    <w:bookmarkEnd w:id="131"/>
    <w:bookmarkStart w:name="z164" w:id="132"/>
    <w:p>
      <w:pPr>
        <w:spacing w:after="0"/>
        <w:ind w:left="0"/>
        <w:jc w:val="both"/>
      </w:pPr>
      <w:r>
        <w:rPr>
          <w:rFonts w:ascii="Times New Roman"/>
          <w:b w:val="false"/>
          <w:i w:val="false"/>
          <w:color w:val="000000"/>
          <w:sz w:val="28"/>
        </w:rPr>
        <w:t xml:space="preserve">
      классифицируемое кодами 0202 10 000 1, 0202 20 100 1, 0202 20 300 1, 0202 20 500 1, 0202 20 900 1, 0202 30 100 4, 0202 30 500 4 и 0202 30 900 4 ТН ВЭД ЕАЭС и ввозимое в объеме не более 10 тыс. тонн в Республику Армения, в объеме не более 5 тыс. тонн в Республику Казахстан и в объеме не более 2,5 тыс. тонн в Кыргызскую Республику; </w:t>
      </w:r>
    </w:p>
    <w:bookmarkEnd w:id="132"/>
    <w:bookmarkStart w:name="z165" w:id="133"/>
    <w:p>
      <w:pPr>
        <w:spacing w:after="0"/>
        <w:ind w:left="0"/>
        <w:jc w:val="both"/>
      </w:pPr>
      <w:r>
        <w:rPr>
          <w:rFonts w:ascii="Times New Roman"/>
          <w:b w:val="false"/>
          <w:i w:val="false"/>
          <w:color w:val="000000"/>
          <w:sz w:val="28"/>
        </w:rPr>
        <w:t>
      классифицируемое кодами 0202 30 100 4, 0202 30 500 4 и 0202 30 900 4 ТН ВЭД ЕАЭС и ввозимое в объеме не более 100 тыс. тонн в Российскую Федерацию.</w:t>
      </w:r>
    </w:p>
    <w:bookmarkEnd w:id="133"/>
    <w:bookmarkStart w:name="z166" w:id="134"/>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об отнесении ввозимых товаров к товарам, указанным в настоящем подпункте, выданного уполномоченным органом государства-члена и содержащего сведения об организациях, осуществляющих ввоз мяса крупного рогатого скота, о номенклатуре, количестве и стоимости такого товара.</w:t>
      </w:r>
    </w:p>
    <w:bookmarkEnd w:id="134"/>
    <w:bookmarkStart w:name="z167" w:id="135"/>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государстве-члене, таможенным органом которого произведен выпуск таких товаров, и являющимся производителями мясной продукции, критерии отнесения к категории которых или перечень производителей мясной продукции могут определяться законодательством такого государства-члена (далее – мясоперерабатывающие предприятия).</w:t>
      </w:r>
    </w:p>
    <w:bookmarkEnd w:id="135"/>
    <w:bookmarkStart w:name="z168" w:id="136"/>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36"/>
    <w:bookmarkStart w:name="z169" w:id="137"/>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37"/>
    <w:bookmarkStart w:name="z170" w:id="138"/>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bookmarkEnd w:id="138"/>
    <w:bookmarkStart w:name="z171" w:id="139"/>
    <w:p>
      <w:pPr>
        <w:spacing w:after="0"/>
        <w:ind w:left="0"/>
        <w:jc w:val="both"/>
      </w:pPr>
      <w:r>
        <w:rPr>
          <w:rFonts w:ascii="Times New Roman"/>
          <w:b w:val="false"/>
          <w:i w:val="false"/>
          <w:color w:val="000000"/>
          <w:sz w:val="28"/>
        </w:rPr>
        <w:t>
      Документом, подтверждающим поступление товара на склад мясоперерабатывающего предприятия или реализацию (продажу) таких товаров мясоперерабатывающему предприятию, является копия акта приема или приема-передачи таких товаров.</w:t>
      </w:r>
    </w:p>
    <w:bookmarkEnd w:id="139"/>
    <w:bookmarkStart w:name="z172" w:id="140"/>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1 января 2023 г. по 31 декабря 2023 г. включительно.</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7.1.56 в соответствии с решением Совета Евразийской экономической комиссии от 25.01.2023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9" w:id="141"/>
    <w:p>
      <w:pPr>
        <w:spacing w:after="0"/>
        <w:ind w:left="0"/>
        <w:jc w:val="both"/>
      </w:pPr>
      <w:r>
        <w:rPr>
          <w:rFonts w:ascii="Times New Roman"/>
          <w:b w:val="false"/>
          <w:i w:val="false"/>
          <w:color w:val="000000"/>
          <w:sz w:val="28"/>
        </w:rPr>
        <w:t xml:space="preserve">
      7.1.57. Сахар-сырец тростниковый субпозиций 1701 13 и 1701 14 ТН ВЭД ЕАЭС, предназначенный для промышленной переработки в Республике Беларусь, Республике Казахстан, Кыргызской Республике и Российской Федерации и ввозимый в объеме не более 100 тыс. тонн в Республику Беларусь, 350 тыс. тонн в Республику Казахстан, 50 тыс. тонн в Кыргызскую Республику и 100 тыс. тонн в Российскую Федерацию, при наличии документа, выданного уполномоченным органом Республики Беларусь, Республики Казахстан, Кыргызской Республики и Российской Федерации соответственно и содержащего сведения о целевом назначении ввозимого товара, его количестве и организациях, осуществляющих ввоз такого товара, и организациях, осуществляющих его промышленную переработку (при наличии соответствующих сведений). </w:t>
      </w:r>
    </w:p>
    <w:bookmarkEnd w:id="141"/>
    <w:bookmarkStart w:name="z180" w:id="142"/>
    <w:p>
      <w:pPr>
        <w:spacing w:after="0"/>
        <w:ind w:left="0"/>
        <w:jc w:val="both"/>
      </w:pPr>
      <w:r>
        <w:rPr>
          <w:rFonts w:ascii="Times New Roman"/>
          <w:b w:val="false"/>
          <w:i w:val="false"/>
          <w:color w:val="000000"/>
          <w:sz w:val="28"/>
        </w:rPr>
        <w:t>
      Использование сахара-сырца тростникового, помещенного под таможенную процедуру выпуска для внутреннего потребления с применением тарифной льготы в соответствии с настоящим подпунктом, допускается исключительно в соответствии с его целевым назначением. Сахар белый, полученный в результате промышленной переработки ввезенного с применением предусмотренной настоящим подпунктом тарифной льготы сахара-сырца тростникового, может использоваться и (или) реализовываться исключительно на территории того государства-члена, таможенным органом которого произведен выпуск сахара-сырца тростникового в соответствии с таможенной процедурой выпуска для внутреннего потребления, и не подлежит вывозу в иные государства-члены.</w:t>
      </w:r>
    </w:p>
    <w:bookmarkEnd w:id="142"/>
    <w:bookmarkStart w:name="z181" w:id="143"/>
    <w:p>
      <w:pPr>
        <w:spacing w:after="0"/>
        <w:ind w:left="0"/>
        <w:jc w:val="both"/>
      </w:pPr>
      <w:r>
        <w:rPr>
          <w:rFonts w:ascii="Times New Roman"/>
          <w:b w:val="false"/>
          <w:i w:val="false"/>
          <w:color w:val="000000"/>
          <w:sz w:val="28"/>
        </w:rPr>
        <w:t xml:space="preserve">
      Ограничения по пользованию и (или) распоряжению сахаром-сырцом тростниковым, помещенным под таможенную процедуру выпуска для внутреннего потребления с применением предусмотренной настоящим подпунктом тарифной льготы, действуют до момента его поступления на склад организации, осуществляющей промышленную переработку сахара-сырца тростникового, но не более 1 года со дня выпуска такого товара в соответствии с таможенной процедурой выпуска для внутреннего потребления. Документом, подтверждающим поступление товара на склад организации является копия акта приема или акта приема-передачи такого товара. </w:t>
      </w:r>
    </w:p>
    <w:bookmarkEnd w:id="143"/>
    <w:bookmarkStart w:name="z182" w:id="14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30 марта 2023 г. № 32 по 31 декабря 2023 г. включительно.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7.1.57 в соответствии с решением Совета Евразийской экономической комиссии от 30.03.2023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3" w:id="145"/>
    <w:p>
      <w:pPr>
        <w:spacing w:after="0"/>
        <w:ind w:left="0"/>
        <w:jc w:val="both"/>
      </w:pPr>
      <w:r>
        <w:rPr>
          <w:rFonts w:ascii="Times New Roman"/>
          <w:b w:val="false"/>
          <w:i w:val="false"/>
          <w:color w:val="000000"/>
          <w:sz w:val="28"/>
        </w:rPr>
        <w:t>
      7.1.58. Товары, включенные в перечень, утвержденный Решением Совета Евразийской экономической комиссии от 23 июня 2023 г. № 72, ввозимые в Кыргызскую Республику для строительства и (или) оснащения здания государственного значения Администрации Президента Кыргызской Республики.</w:t>
      </w:r>
    </w:p>
    <w:bookmarkEnd w:id="145"/>
    <w:bookmarkStart w:name="z184" w:id="146"/>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ввозимых товаров, выданного уполномоченным государственным органом исполнительной власти, осуществляющим функции по выработке и реализации государственной политики в сфере строительства Кыргызской Республики, и содержащего сведения о наименовании товаров, их количестве и стоимости, а также об организациях, осуществляющих их ввоз.</w:t>
      </w:r>
    </w:p>
    <w:bookmarkEnd w:id="146"/>
    <w:bookmarkStart w:name="z185" w:id="147"/>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23 июня 2023 г. № 72 по 31 декабря 2024 г. включительно.</w:t>
      </w:r>
    </w:p>
    <w:bookmarkEnd w:id="147"/>
    <w:bookmarkStart w:name="z186" w:id="148"/>
    <w:p>
      <w:pPr>
        <w:spacing w:after="0"/>
        <w:ind w:left="0"/>
        <w:jc w:val="both"/>
      </w:pPr>
      <w:r>
        <w:rPr>
          <w:rFonts w:ascii="Times New Roman"/>
          <w:b w:val="false"/>
          <w:i w:val="false"/>
          <w:color w:val="000000"/>
          <w:sz w:val="28"/>
        </w:rPr>
        <w:t>
      Товары, в отношении которых применяется тарифная льгота, могут использоваться исключительно на территории Кыргызской Республики в соответствии с их целевым назначением, указанным в абзаце первом настоящего подпункта, и должны находиться в фактическом владении, пользовании и (или) распоряжении декларанта и (или) лиц, участвующих в строительстве и (или) оснащении здания государственного значения Администрации Президента Кыргызской Республики. Допускается передача товаров, в отношении которых применяется тарифная льгота, во владение и (или) пользование иным лицам в целях ремонта и (или) технического обслуживания таких товаров, их хранения или перевозки (транспортировки).</w:t>
      </w:r>
    </w:p>
    <w:bookmarkEnd w:id="148"/>
    <w:bookmarkStart w:name="z187" w:id="149"/>
    <w:p>
      <w:pPr>
        <w:spacing w:after="0"/>
        <w:ind w:left="0"/>
        <w:jc w:val="both"/>
      </w:pPr>
      <w:r>
        <w:rPr>
          <w:rFonts w:ascii="Times New Roman"/>
          <w:b w:val="false"/>
          <w:i w:val="false"/>
          <w:color w:val="000000"/>
          <w:sz w:val="28"/>
        </w:rPr>
        <w:t xml:space="preserve">
      Ограничения по пользованию и распоряжению товарами, в отношении которых применяется тарифная льгота, действуют до сдачи здания государственного значения Администрации Президента Кыргызской Республики в эксплуатацию, но не более пяти лет со дня их выпуска в соответствии с таможенной процедурой выпуска для внутреннего потребления. </w:t>
      </w:r>
    </w:p>
    <w:bookmarkEnd w:id="149"/>
    <w:bookmarkStart w:name="z188" w:id="150"/>
    <w:p>
      <w:pPr>
        <w:spacing w:after="0"/>
        <w:ind w:left="0"/>
        <w:jc w:val="both"/>
      </w:pPr>
      <w:r>
        <w:rPr>
          <w:rFonts w:ascii="Times New Roman"/>
          <w:b w:val="false"/>
          <w:i w:val="false"/>
          <w:color w:val="000000"/>
          <w:sz w:val="28"/>
        </w:rPr>
        <w:t>
      Документ, подтверждающий факт сдачи указанного здания в эксплуатацию, определяется в соответствии с законодательством Кыргызской Республики.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7.1.58 в соответствии с решением Совета Евразийской экономической комиссии от 23.06.2023 </w:t>
      </w:r>
      <w:r>
        <w:rPr>
          <w:rFonts w:ascii="Times New Roman"/>
          <w:b w:val="false"/>
          <w:i w:val="false"/>
          <w:color w:val="000000"/>
          <w:sz w:val="28"/>
        </w:rPr>
        <w:t>№ 72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9" w:id="151"/>
    <w:p>
      <w:pPr>
        <w:spacing w:after="0"/>
        <w:ind w:left="0"/>
        <w:jc w:val="both"/>
      </w:pPr>
      <w:r>
        <w:rPr>
          <w:rFonts w:ascii="Times New Roman"/>
          <w:b w:val="false"/>
          <w:i w:val="false"/>
          <w:color w:val="000000"/>
          <w:sz w:val="28"/>
        </w:rPr>
        <w:t>
      7.1.59. Отдельные виды осьминогов мороженых, классифицируемые кодом 0307 52 900 0 ТН ВЭД ЕАЭС и предназначенные для использования в производстве пищевой продукции в Республике Беларусь, в объеме не более 180 тонн.</w:t>
      </w:r>
    </w:p>
    <w:bookmarkEnd w:id="151"/>
    <w:bookmarkStart w:name="z190" w:id="152"/>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об отнесении ввозимых товаров к товарам, указанным в настоящем подпункте, выданного уполномоченным органом Республики Беларусь, ответственным за функционирование рыбоперерабатывающего комплекса, и содержащего сведения о номенклатуре, количестве, стоимости таких товаров, а также об организациях, осуществляющих их ввоз.</w:t>
      </w:r>
    </w:p>
    <w:bookmarkEnd w:id="152"/>
    <w:bookmarkStart w:name="z191" w:id="153"/>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29 августа 2023 г. № 92 по 31 декабря 2024 г. включительно.</w:t>
      </w:r>
    </w:p>
    <w:bookmarkEnd w:id="153"/>
    <w:bookmarkStart w:name="z192" w:id="154"/>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лицам, зарегистрированным в Республике Беларусь и являющимся производителями пищевой продукции, критерии отнесения к категории которых или перечень которых могут определяться национальным законодательством (далее – производители пищевой продукции).</w:t>
      </w:r>
    </w:p>
    <w:bookmarkEnd w:id="154"/>
    <w:bookmarkStart w:name="z193" w:id="155"/>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155"/>
    <w:bookmarkStart w:name="z194" w:id="156"/>
    <w:p>
      <w:pPr>
        <w:spacing w:after="0"/>
        <w:ind w:left="0"/>
        <w:jc w:val="both"/>
      </w:pPr>
      <w:r>
        <w:rPr>
          <w:rFonts w:ascii="Times New Roman"/>
          <w:b w:val="false"/>
          <w:i w:val="false"/>
          <w:color w:val="000000"/>
          <w:sz w:val="28"/>
        </w:rPr>
        <w:t>
      при помещении данных товаров под такую таможенную процедуру производителями пищевой продукции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56"/>
    <w:bookmarkStart w:name="z195" w:id="157"/>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производителями пищевой продукции, – до момента реализации (продажи) товаров производителям пищевой продукции, но не более 1 года со дня выпуска таких товаров в соответствии с таможенной процедурой выпуска для внутреннего потребления.</w:t>
      </w:r>
    </w:p>
    <w:bookmarkEnd w:id="157"/>
    <w:bookmarkStart w:name="z196" w:id="158"/>
    <w:p>
      <w:pPr>
        <w:spacing w:after="0"/>
        <w:ind w:left="0"/>
        <w:jc w:val="both"/>
      </w:pPr>
      <w:r>
        <w:rPr>
          <w:rFonts w:ascii="Times New Roman"/>
          <w:b w:val="false"/>
          <w:i w:val="false"/>
          <w:color w:val="000000"/>
          <w:sz w:val="28"/>
        </w:rPr>
        <w:t>
      Документом, подтверждающим поступление товара на склад производителей пищевой продукции или реализацию (продажу) таких товаров производителям пищевой продукции, является копия акта приема или приема-передачи таких товаров.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7.1.59. в соответствии с решением Совета Евразийской экономической комиссии от 29.08.2023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7" w:id="159"/>
    <w:p>
      <w:pPr>
        <w:spacing w:after="0"/>
        <w:ind w:left="0"/>
        <w:jc w:val="both"/>
      </w:pPr>
      <w:r>
        <w:rPr>
          <w:rFonts w:ascii="Times New Roman"/>
          <w:b w:val="false"/>
          <w:i w:val="false"/>
          <w:color w:val="000000"/>
          <w:sz w:val="28"/>
        </w:rPr>
        <w:t>
      7.1.60. Краски и лаки для производства металлических крышек для консервных банок, используемых в пищевой промышленности, классифицируемые кодами 3208 90 190 9 и 3208 90 910 9 ТН ВЭД ЕАЭС и ввозимые в объеме не более 500 тонн в Республику Армения и в объеме не более 100 тонн в Республику Казахстан.</w:t>
      </w:r>
    </w:p>
    <w:bookmarkEnd w:id="159"/>
    <w:bookmarkStart w:name="z198" w:id="160"/>
    <w:p>
      <w:pPr>
        <w:spacing w:after="0"/>
        <w:ind w:left="0"/>
        <w:jc w:val="both"/>
      </w:pPr>
      <w:r>
        <w:rPr>
          <w:rFonts w:ascii="Times New Roman"/>
          <w:b w:val="false"/>
          <w:i w:val="false"/>
          <w:color w:val="000000"/>
          <w:sz w:val="28"/>
        </w:rPr>
        <w:t>
      Указанная тарифная льгота предоставляется при наличии документа, выданного органом исполнительной власти Республики Армения, уполномоченным в сфере сельскохозяйственной политики, или органом исполнительной власти Республики Казахстан, уполномоченным в сфере промышленности, и содержащего сведения о целевом назначении, номенклатуре, количестве, стоимости таких товаров, а также об организациях, осуществляющих их ввоз.</w:t>
      </w:r>
    </w:p>
    <w:bookmarkEnd w:id="160"/>
    <w:bookmarkStart w:name="z199" w:id="16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Казахстан с даты вступления в силу Решения Совета Евразийской экономической комиссии от 24 ноября 2023 г. № 140 по 31 декабря 2024 г. включительно.</w:t>
      </w:r>
    </w:p>
    <w:bookmarkEnd w:id="161"/>
    <w:bookmarkStart w:name="z200" w:id="162"/>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на территории Республики Армения или территории Республики Казахстан в целях, указанных в абзаце первом настоящего подпункта.</w:t>
      </w:r>
    </w:p>
    <w:bookmarkEnd w:id="162"/>
    <w:bookmarkStart w:name="z201" w:id="163"/>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целях, указанных в абзаце первом настоящего подпункта, но не более 5 лет со дня выпуска товаров в соответствии с таможенной процедурой выпуска для внутреннего потребления.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7.1.60. в соответствии с решением Совета Евразийской экономической комиссии от 24.11.2023 </w:t>
      </w:r>
      <w:r>
        <w:rPr>
          <w:rFonts w:ascii="Times New Roman"/>
          <w:b w:val="false"/>
          <w:i w:val="false"/>
          <w:color w:val="000000"/>
          <w:sz w:val="28"/>
        </w:rPr>
        <w:t>№ 140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4" w:id="164"/>
    <w:p>
      <w:pPr>
        <w:spacing w:after="0"/>
        <w:ind w:left="0"/>
        <w:jc w:val="both"/>
      </w:pPr>
      <w:r>
        <w:rPr>
          <w:rFonts w:ascii="Times New Roman"/>
          <w:b w:val="false"/>
          <w:i w:val="false"/>
          <w:color w:val="000000"/>
          <w:sz w:val="28"/>
        </w:rPr>
        <w:t>
      7.1.62. Мясо домашней птицы, предназначенное для использования в производстве мясной продукции:</w:t>
      </w:r>
    </w:p>
    <w:bookmarkEnd w:id="164"/>
    <w:bookmarkStart w:name="z215" w:id="165"/>
    <w:p>
      <w:pPr>
        <w:spacing w:after="0"/>
        <w:ind w:left="0"/>
        <w:jc w:val="both"/>
      </w:pPr>
      <w:r>
        <w:rPr>
          <w:rFonts w:ascii="Times New Roman"/>
          <w:b w:val="false"/>
          <w:i w:val="false"/>
          <w:color w:val="000000"/>
          <w:sz w:val="28"/>
        </w:rPr>
        <w:t>
      в отношении которого применяется тарифная квота в соответствии с Решением Коллегии Евразийской экономической комиссии от 22 августа 2023 г. № 121, классифицируемое кодами 0207 13 100 1, 0207 14 100 1, 0207 26 100 1 и 0207 27 100 1 ТН ВЭД ЕАЭС и ввозимое в объеме не более 10,9 тыс. тонн в Республику Беларусь;</w:t>
      </w:r>
    </w:p>
    <w:bookmarkEnd w:id="165"/>
    <w:bookmarkStart w:name="z216" w:id="166"/>
    <w:p>
      <w:pPr>
        <w:spacing w:after="0"/>
        <w:ind w:left="0"/>
        <w:jc w:val="both"/>
      </w:pPr>
      <w:r>
        <w:rPr>
          <w:rFonts w:ascii="Times New Roman"/>
          <w:b w:val="false"/>
          <w:i w:val="false"/>
          <w:color w:val="000000"/>
          <w:sz w:val="28"/>
        </w:rPr>
        <w:t xml:space="preserve">
      мясо кур домашних замороженное, классифицируемое кодами 0207 14 100 9 и 0207 14 500 9 ТН ВЭД ЕАЭС и ввозимое в объеме не более 140 тыс. тонн в Российскую Федерацию. </w:t>
      </w:r>
    </w:p>
    <w:bookmarkEnd w:id="166"/>
    <w:bookmarkStart w:name="z217" w:id="167"/>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Беларусь или Российской Федерации соответственно и содержащего сведения об организациях, осуществляющих ввоз мяса домашней птицы, о номенклатуре и количестве такого товара.</w:t>
      </w:r>
    </w:p>
    <w:bookmarkEnd w:id="167"/>
    <w:bookmarkStart w:name="z218" w:id="168"/>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государстве-члене, таможенным органом которого произведен выпуск таких товаров, и являющимся производителями мясной продукции, критерии отнесения к категории которых или перечень которых могут определяться законодательством такого государства-члена (далее – мясоперерабатывающие предприятия).</w:t>
      </w:r>
    </w:p>
    <w:bookmarkEnd w:id="168"/>
    <w:bookmarkStart w:name="z219" w:id="169"/>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69"/>
    <w:bookmarkStart w:name="z220" w:id="170"/>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70"/>
    <w:bookmarkStart w:name="z221" w:id="171"/>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bookmarkEnd w:id="171"/>
    <w:bookmarkStart w:name="z222" w:id="172"/>
    <w:p>
      <w:pPr>
        <w:spacing w:after="0"/>
        <w:ind w:left="0"/>
        <w:jc w:val="both"/>
      </w:pPr>
      <w:r>
        <w:rPr>
          <w:rFonts w:ascii="Times New Roman"/>
          <w:b w:val="false"/>
          <w:i w:val="false"/>
          <w:color w:val="000000"/>
          <w:sz w:val="28"/>
        </w:rPr>
        <w:t>
      Документом, подтверждающим поступление товаров на склад мясоперерабатывающего предприятия или реализацию (продажу) таких товаров мясоперерабатывающему предприятию, является акт приема или приема-передачи таких товаров либо его копия.</w:t>
      </w:r>
    </w:p>
    <w:bookmarkEnd w:id="172"/>
    <w:bookmarkStart w:name="z223" w:id="173"/>
    <w:p>
      <w:pPr>
        <w:spacing w:after="0"/>
        <w:ind w:left="0"/>
        <w:jc w:val="both"/>
      </w:pPr>
      <w:r>
        <w:rPr>
          <w:rFonts w:ascii="Times New Roman"/>
          <w:b w:val="false"/>
          <w:i w:val="false"/>
          <w:color w:val="000000"/>
          <w:sz w:val="28"/>
        </w:rPr>
        <w:t>
      Правительства Республики Беларусь и Российской Федерации принимают необходимые меры по недопущению вывоза со своей территории готовой мясной продукции, произведенной с использованием товаров,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173"/>
    <w:bookmarkStart w:name="z224" w:id="17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или Российской Федерации с даты вступления в силу Решения Совета Евразийской экономической комиссии от 12 декабря 2023 г. № 144 по 31 декабря 2024 г. включительно.</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7.1.62 в соответствии с решением Совета Евразийской экономической комиссии от 12.12.2023 </w:t>
      </w:r>
      <w:r>
        <w:rPr>
          <w:rFonts w:ascii="Times New Roman"/>
          <w:b w:val="false"/>
          <w:i w:val="false"/>
          <w:color w:val="000000"/>
          <w:sz w:val="28"/>
        </w:rPr>
        <w:t>№ 144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25" w:id="175"/>
    <w:p>
      <w:pPr>
        <w:spacing w:after="0"/>
        <w:ind w:left="0"/>
        <w:jc w:val="both"/>
      </w:pPr>
      <w:r>
        <w:rPr>
          <w:rFonts w:ascii="Times New Roman"/>
          <w:b w:val="false"/>
          <w:i w:val="false"/>
          <w:color w:val="000000"/>
          <w:sz w:val="28"/>
        </w:rPr>
        <w:t>
      7.1.63. Яйца свежие кур домашних, классифицируемые кодом 0407 21 000 0 ТН ВЭД ЕАЭС, предназначенные для использования в производстве пищевой продукции или реализации (продажи) в розничной торговле, ввозимые в объеме не более 1,2 млрд штук в Российскую Федерацию.</w:t>
      </w:r>
    </w:p>
    <w:bookmarkEnd w:id="175"/>
    <w:bookmarkStart w:name="z226" w:id="176"/>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Российской Федерации и содержащего сведения об организациях, осуществляющих ввоз яиц свежих кур домашних, о номенклатуре и количестве такого товара.</w:t>
      </w:r>
    </w:p>
    <w:bookmarkEnd w:id="176"/>
    <w:bookmarkStart w:name="z227" w:id="177"/>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bookmarkEnd w:id="177"/>
    <w:bookmarkStart w:name="z228" w:id="178"/>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Российской Федерации, для производства такой продукции;</w:t>
      </w:r>
    </w:p>
    <w:bookmarkEnd w:id="178"/>
    <w:bookmarkStart w:name="z229" w:id="179"/>
    <w:p>
      <w:pPr>
        <w:spacing w:after="0"/>
        <w:ind w:left="0"/>
        <w:jc w:val="both"/>
      </w:pPr>
      <w:r>
        <w:rPr>
          <w:rFonts w:ascii="Times New Roman"/>
          <w:b w:val="false"/>
          <w:i w:val="false"/>
          <w:color w:val="000000"/>
          <w:sz w:val="28"/>
        </w:rPr>
        <w:t>
      лицам, осуществляющим розничную торговлю, зарегистрированным в Российской Федерации, для последующей реализации (продажи).</w:t>
      </w:r>
    </w:p>
    <w:bookmarkEnd w:id="179"/>
    <w:bookmarkStart w:name="z230" w:id="180"/>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до момента передачи таких товаров на производство пищевой продукции или лицу, осуществляющему розничную торговлю, но не более 120 календарных дней со дня выпуска таких товаров в соответствии с таможенной процедурой выпуска для внутреннего потребления.</w:t>
      </w:r>
    </w:p>
    <w:bookmarkEnd w:id="180"/>
    <w:bookmarkStart w:name="z231" w:id="181"/>
    <w:p>
      <w:pPr>
        <w:spacing w:after="0"/>
        <w:ind w:left="0"/>
        <w:jc w:val="both"/>
      </w:pPr>
      <w:r>
        <w:rPr>
          <w:rFonts w:ascii="Times New Roman"/>
          <w:b w:val="false"/>
          <w:i w:val="false"/>
          <w:color w:val="000000"/>
          <w:sz w:val="28"/>
        </w:rPr>
        <w:t>
      Документом, подтверждающим передачу таких товаров на производство пищевой продукции или лицу, осуществляющему розничную торговлю, является акт приема или приема-передачи таких товаров либо его копия.</w:t>
      </w:r>
    </w:p>
    <w:bookmarkEnd w:id="181"/>
    <w:bookmarkStart w:name="z232" w:id="182"/>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Российской Федерации с даты вступления в силу Решения Совета Евразийской экономической комиссии от 12 декабря 2023 г. № 145 по 30 июня 2024 г. включительно.</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7.1.63 в соответствии с решением Совета Евразийской экономической комиссии от 12.12.2023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33" w:id="183"/>
    <w:p>
      <w:pPr>
        <w:spacing w:after="0"/>
        <w:ind w:left="0"/>
        <w:jc w:val="both"/>
      </w:pPr>
      <w:r>
        <w:rPr>
          <w:rFonts w:ascii="Times New Roman"/>
          <w:b w:val="false"/>
          <w:i w:val="false"/>
          <w:color w:val="000000"/>
          <w:sz w:val="28"/>
        </w:rPr>
        <w:t xml:space="preserve">
      7.1.64. Ванадий-алюминиевая лигатура, классифицируемая кодом 8112 92 910 1 ТН ВЭД ЕАЭС, предназначенная для производства титановых слитков, сплавов и слябов и ввозимая в Республику Казахстан в объеме не более 400 тонн в период с даты вступления в силу Решения Совета Евразийской экономической комиссии от 12 декабря 2023 г. № 157 по 31 декабря 2024 г. включительно и в объеме не более 450 тонн с 1 января 2025 г. по 31 декабря 2025 г. включительно. </w:t>
      </w:r>
    </w:p>
    <w:bookmarkEnd w:id="183"/>
    <w:bookmarkStart w:name="z234" w:id="184"/>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ввозимого товара, выданного уполномоченным органом исполнительной власти Республики Казахстан и содержащего сведения о количестве товара и организациях, осуществляющих поставку и ввоз такого товара.</w:t>
      </w:r>
    </w:p>
    <w:bookmarkEnd w:id="184"/>
    <w:bookmarkStart w:name="z235" w:id="18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12 декабря 2023 г. № 157 по 31 декабря 2025 г. включительно.</w:t>
      </w:r>
    </w:p>
    <w:bookmarkEnd w:id="185"/>
    <w:bookmarkStart w:name="z236" w:id="186"/>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на территории Республики Казахстан в целях, указанных в абзаце первом настоящего подпункта.</w:t>
      </w:r>
    </w:p>
    <w:bookmarkEnd w:id="186"/>
    <w:bookmarkStart w:name="z237" w:id="187"/>
    <w:p>
      <w:pPr>
        <w:spacing w:after="0"/>
        <w:ind w:left="0"/>
        <w:jc w:val="both"/>
      </w:pPr>
      <w:r>
        <w:rPr>
          <w:rFonts w:ascii="Times New Roman"/>
          <w:b w:val="false"/>
          <w:i w:val="false"/>
          <w:color w:val="000000"/>
          <w:sz w:val="28"/>
        </w:rPr>
        <w:t>
      Указанные ограничения по пользованию товарами действуют до момента поступления товаров на склад предприятия-производителя титановых слитков, сплавов и слябов. Документом, подтверждающим поступление товаров на склад такого предприятия, является акт приема или приема-передачи таких товаров либо его копия.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дополнена пунктом 7.1.64 в соответствии с решением Совета Евразийской экономической комиссии от 12.12.2023 </w:t>
      </w:r>
      <w:r>
        <w:rPr>
          <w:rFonts w:ascii="Times New Roman"/>
          <w:b w:val="false"/>
          <w:i w:val="false"/>
          <w:color w:val="000000"/>
          <w:sz w:val="28"/>
        </w:rPr>
        <w:t>№ 157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01.01.2024).</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xml:space="preserve">
      7.1.65. Отдельные виды моллюсков, предназначенные для использования в производстве пищевой продукции и ввозимые в Республику Беларусь в следующих объемах: </w:t>
      </w:r>
    </w:p>
    <w:bookmarkEnd w:id="188"/>
    <w:bookmarkStart w:name="z203" w:id="189"/>
    <w:p>
      <w:pPr>
        <w:spacing w:after="0"/>
        <w:ind w:left="0"/>
        <w:jc w:val="both"/>
      </w:pPr>
      <w:r>
        <w:rPr>
          <w:rFonts w:ascii="Times New Roman"/>
          <w:b w:val="false"/>
          <w:i w:val="false"/>
          <w:color w:val="000000"/>
          <w:sz w:val="28"/>
        </w:rPr>
        <w:t>
      отдельные виды кальмаров мороженых (кроме командорского кальмара), классифицируемые кодами 0307 43 380 0 и 0307 43 900 0 ТН ВЭД ЕАЭС, в 2024 г. – 1200 тонн, в 2025 г. – 1300 тонн, в 2026 г. – 1400 тонн;</w:t>
      </w:r>
    </w:p>
    <w:bookmarkEnd w:id="189"/>
    <w:bookmarkStart w:name="z204" w:id="190"/>
    <w:p>
      <w:pPr>
        <w:spacing w:after="0"/>
        <w:ind w:left="0"/>
        <w:jc w:val="both"/>
      </w:pPr>
      <w:r>
        <w:rPr>
          <w:rFonts w:ascii="Times New Roman"/>
          <w:b w:val="false"/>
          <w:i w:val="false"/>
          <w:color w:val="000000"/>
          <w:sz w:val="28"/>
        </w:rPr>
        <w:t>
      отдельные виды осьминогов мороженых, классифицируемые кодом 0307 52 900 0 ТН ВЭД ЕАЭС, в 2025 г. – 110 тонн, в 2026 г. – 120 тонн;</w:t>
      </w:r>
    </w:p>
    <w:bookmarkEnd w:id="190"/>
    <w:bookmarkStart w:name="z205" w:id="191"/>
    <w:p>
      <w:pPr>
        <w:spacing w:after="0"/>
        <w:ind w:left="0"/>
        <w:jc w:val="both"/>
      </w:pPr>
      <w:r>
        <w:rPr>
          <w:rFonts w:ascii="Times New Roman"/>
          <w:b w:val="false"/>
          <w:i w:val="false"/>
          <w:color w:val="000000"/>
          <w:sz w:val="28"/>
        </w:rPr>
        <w:t>
      отдельные виды мяса криля бланшировано-мороженого, классифицируемые кодом 1605 40 000 1 ТН ВЭД ЕАЭС, в 2024 г. – 550 тонн, в 2025 г. – 1200 тонн, в 2026 г. – 1200 тонн;</w:t>
      </w:r>
    </w:p>
    <w:bookmarkEnd w:id="191"/>
    <w:bookmarkStart w:name="z206" w:id="192"/>
    <w:p>
      <w:pPr>
        <w:spacing w:after="0"/>
        <w:ind w:left="0"/>
        <w:jc w:val="both"/>
      </w:pPr>
      <w:r>
        <w:rPr>
          <w:rFonts w:ascii="Times New Roman"/>
          <w:b w:val="false"/>
          <w:i w:val="false"/>
          <w:color w:val="000000"/>
          <w:sz w:val="28"/>
        </w:rPr>
        <w:t>
      отдельные виды готовых или консервированных мидий, классифицируемые кодом 1605 53 900 0 ТН ВЭД ЕАЭС, в 2024 г. – 900 тонн, в 2025 г. – 1000 тонн, в 2026 г. – 1100 тонн.</w:t>
      </w:r>
    </w:p>
    <w:bookmarkEnd w:id="192"/>
    <w:bookmarkStart w:name="z207" w:id="193"/>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Беларусь, ответственным за функционирование рыбоперерабатывающего комплекса, и содержащего сведения о номенклатуре, количестве, стоимости таких товаров, а также об организациях, осуществляющих их ввоз.</w:t>
      </w:r>
    </w:p>
    <w:bookmarkEnd w:id="193"/>
    <w:bookmarkStart w:name="z208" w:id="194"/>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лицам, зарегистрированным в Республике Беларусь и являющимся производителями пищевой продукции, критерии отнесения к категории которых или перечень которых могут определяться национальным законодательством (далее – производители пищевой продукции).</w:t>
      </w:r>
    </w:p>
    <w:bookmarkEnd w:id="194"/>
    <w:bookmarkStart w:name="z209" w:id="195"/>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bookmarkEnd w:id="195"/>
    <w:bookmarkStart w:name="z210" w:id="196"/>
    <w:p>
      <w:pPr>
        <w:spacing w:after="0"/>
        <w:ind w:left="0"/>
        <w:jc w:val="both"/>
      </w:pPr>
      <w:r>
        <w:rPr>
          <w:rFonts w:ascii="Times New Roman"/>
          <w:b w:val="false"/>
          <w:i w:val="false"/>
          <w:color w:val="000000"/>
          <w:sz w:val="28"/>
        </w:rPr>
        <w:t>
      при помещении данных товаров под такую таможенную процедуру производителями пищевой продукции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bookmarkEnd w:id="196"/>
    <w:bookmarkStart w:name="z211" w:id="197"/>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производителями пищевой продукции, – до момента реализации (продажи) товаров производителям пищевой продукции, но не более 1 года со дня выпуска таких товаров в соответствии с таможенной процедурой выпуска для внутреннего потребления.</w:t>
      </w:r>
    </w:p>
    <w:bookmarkEnd w:id="197"/>
    <w:bookmarkStart w:name="z212" w:id="198"/>
    <w:p>
      <w:pPr>
        <w:spacing w:after="0"/>
        <w:ind w:left="0"/>
        <w:jc w:val="both"/>
      </w:pPr>
      <w:r>
        <w:rPr>
          <w:rFonts w:ascii="Times New Roman"/>
          <w:b w:val="false"/>
          <w:i w:val="false"/>
          <w:color w:val="000000"/>
          <w:sz w:val="28"/>
        </w:rPr>
        <w:t>
      Документом, подтверждающим поступление товаров на склад производителей пищевой продукции или реализацию (продажу) таких товаров производителям пищевой продукции, является копия акта приема или приема-передачи таких товаров.</w:t>
      </w:r>
    </w:p>
    <w:bookmarkEnd w:id="198"/>
    <w:bookmarkStart w:name="z213" w:id="199"/>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25 декабря 2023 г. № 160 по 31 декабря 2026 г. включительно.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7.1.65. в соответствии с решением Совета Евразийской экономической комиссии от 25.12.2023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38" w:id="200"/>
    <w:p>
      <w:pPr>
        <w:spacing w:after="0"/>
        <w:ind w:left="0"/>
        <w:jc w:val="both"/>
      </w:pPr>
      <w:r>
        <w:rPr>
          <w:rFonts w:ascii="Times New Roman"/>
          <w:b w:val="false"/>
          <w:i w:val="false"/>
          <w:color w:val="000000"/>
          <w:sz w:val="28"/>
        </w:rPr>
        <w:t>
      7.1.66. Томаты свежие или охлажденные:</w:t>
      </w:r>
    </w:p>
    <w:bookmarkEnd w:id="200"/>
    <w:bookmarkStart w:name="z239" w:id="201"/>
    <w:p>
      <w:pPr>
        <w:spacing w:after="0"/>
        <w:ind w:left="0"/>
        <w:jc w:val="both"/>
      </w:pPr>
      <w:r>
        <w:rPr>
          <w:rFonts w:ascii="Times New Roman"/>
          <w:b w:val="false"/>
          <w:i w:val="false"/>
          <w:color w:val="000000"/>
          <w:sz w:val="28"/>
        </w:rPr>
        <w:t>
      классифицируемые кодом 0702 00 000 1 ТН ВЭД ЕАЭС, ввозимые в Республику Беларусь в объеме не более 6 тыс. тонн;</w:t>
      </w:r>
    </w:p>
    <w:bookmarkEnd w:id="201"/>
    <w:bookmarkStart w:name="z240" w:id="202"/>
    <w:p>
      <w:pPr>
        <w:spacing w:after="0"/>
        <w:ind w:left="0"/>
        <w:jc w:val="both"/>
      </w:pPr>
      <w:r>
        <w:rPr>
          <w:rFonts w:ascii="Times New Roman"/>
          <w:b w:val="false"/>
          <w:i w:val="false"/>
          <w:color w:val="000000"/>
          <w:sz w:val="28"/>
        </w:rPr>
        <w:t>
      классифицируемые кодами 0702 00 000 1, 0702 00 000 2, 0702 00 000 3 и 0702 00 000 4 ТН ВЭД ЕАЭС, за исключением томатов ребристой, продолговатой (удлиненной) и вишневидной (включая коктейльные сорта томатов) формы, среднеплодные и крупноплодные, ввозимые в Российскую Федерацию в объеме не более 100 тыс. тонн.</w:t>
      </w:r>
    </w:p>
    <w:bookmarkEnd w:id="202"/>
    <w:bookmarkStart w:name="z241" w:id="203"/>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исполнительной власти Республики Беларусь или Российской Федерации и содержащего сведения об организациях, осуществляющих ввоз томатов свежих или охлажденных, о номенклатуре и количестве такого товара.</w:t>
      </w:r>
    </w:p>
    <w:bookmarkEnd w:id="203"/>
    <w:bookmarkStart w:name="z242" w:id="204"/>
    <w:p>
      <w:pPr>
        <w:spacing w:after="0"/>
        <w:ind w:left="0"/>
        <w:jc w:val="both"/>
      </w:pPr>
      <w:r>
        <w:rPr>
          <w:rFonts w:ascii="Times New Roman"/>
          <w:b w:val="false"/>
          <w:i w:val="false"/>
          <w:color w:val="000000"/>
          <w:sz w:val="28"/>
        </w:rPr>
        <w:t>
      Правительства Республики Беларусь и Российской Федерации принимают необходимые меры по недопущению вывоза со своей территории томатов свежих или охлажденных,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204"/>
    <w:bookmarkStart w:name="z243" w:id="205"/>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26 января 2024 г. № 9 по 31 марта 2024 г. включительно, таможенным органом Российской Федерации – с даты вступления в силу Решения Совета Евразийской экономической комиссии от 26 января 2024 г. № 9 по 31 мая 2024 г. включительно.</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7.1.66. в соответствии с решением Совета Евразийской экономической комиссии от 26.01.2024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4" w:id="206"/>
    <w:p>
      <w:pPr>
        <w:spacing w:after="0"/>
        <w:ind w:left="0"/>
        <w:jc w:val="both"/>
      </w:pPr>
      <w:r>
        <w:rPr>
          <w:rFonts w:ascii="Times New Roman"/>
          <w:b w:val="false"/>
          <w:i w:val="false"/>
          <w:color w:val="000000"/>
          <w:sz w:val="28"/>
        </w:rPr>
        <w:t xml:space="preserve">
      7.1.67. Сахар-сырец тростниковый субпозиций 1701 13 и 1701 14 ТН ВЭД ЕАЭС, предназначенный для промышленной переработки в Республике Казахстан и ввозимый в объеме не более 300 тыс. тонн в Республику Казахстан, при наличии документа, выданного уполномоченным органом Республики Казахстан и содержащего сведения о целевом назначении ввозимого товара, его количестве и организациях, осуществляющих ввоз такого товара, а также организациях, осуществляющих его промышленную переработку (при наличии соответствующих сведений). </w:t>
      </w:r>
    </w:p>
    <w:bookmarkEnd w:id="206"/>
    <w:bookmarkStart w:name="z245" w:id="207"/>
    <w:p>
      <w:pPr>
        <w:spacing w:after="0"/>
        <w:ind w:left="0"/>
        <w:jc w:val="both"/>
      </w:pPr>
      <w:r>
        <w:rPr>
          <w:rFonts w:ascii="Times New Roman"/>
          <w:b w:val="false"/>
          <w:i w:val="false"/>
          <w:color w:val="000000"/>
          <w:sz w:val="28"/>
        </w:rPr>
        <w:t>
      Использование сахара-сырца тростникового, помещенного под таможенную процедуру выпуска для внутреннего потребления с применением тарифной льготы в соответствии с настоящим подпунктом, допускается исключительно в соответствии с его целевым назначением. Сахар белый, полученный в результате промышленной переработки ввезенного с применением предусмотренной настоящим подпунктом тарифной льготы сахара-сырца тростникового, может использоваться и (или) реализовываться исключительно на территории Республики Казахстан и не подлежит вывозу в иные государства-члены.</w:t>
      </w:r>
    </w:p>
    <w:bookmarkEnd w:id="207"/>
    <w:bookmarkStart w:name="z246" w:id="208"/>
    <w:p>
      <w:pPr>
        <w:spacing w:after="0"/>
        <w:ind w:left="0"/>
        <w:jc w:val="both"/>
      </w:pPr>
      <w:r>
        <w:rPr>
          <w:rFonts w:ascii="Times New Roman"/>
          <w:b w:val="false"/>
          <w:i w:val="false"/>
          <w:color w:val="000000"/>
          <w:sz w:val="28"/>
        </w:rPr>
        <w:t xml:space="preserve">
      Ограничения по пользованию и (или) распоряжению сахаром-сырцом тростниковым, помещенным под таможенную процедуру выпуска для внутреннего потребления с применением предусмотренной настоящим подпунктом тарифной льготы, действуют до момента его поступления на склад организации, осуществляющей промышленную переработку сахара-сырца тростникового, но не более 1 года со дня выпуска такого товара в соответствии с таможенной процедурой выпуска для внутреннего потребления. Документом, подтверждающим поступление товара на склад организации, является копия акта приема или акта приема-передачи такого товара. </w:t>
      </w:r>
    </w:p>
    <w:bookmarkEnd w:id="208"/>
    <w:bookmarkStart w:name="z247" w:id="209"/>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26 января 2024 г. № 11 по 31 декабря 2024 г. включительно.</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7.1.67. в соответствии с решением Совета Евразийской экономической комиссии от 26.01.2024 </w:t>
      </w:r>
      <w:r>
        <w:rPr>
          <w:rFonts w:ascii="Times New Roman"/>
          <w:b w:val="false"/>
          <w:i w:val="false"/>
          <w:color w:val="00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3" w:id="210"/>
    <w:p>
      <w:pPr>
        <w:spacing w:after="0"/>
        <w:ind w:left="0"/>
        <w:jc w:val="both"/>
      </w:pPr>
      <w:r>
        <w:rPr>
          <w:rFonts w:ascii="Times New Roman"/>
          <w:b w:val="false"/>
          <w:i w:val="false"/>
          <w:color w:val="000000"/>
          <w:sz w:val="28"/>
        </w:rPr>
        <w:t>
      7.1.68. Пряжа из джутовых волокон или других текстильных лубяных волокон, классифицируемая кодами 5307 10 000 0 и 5307 20 000 0 ТН ВЭД ЕАЭС, ввозимая в Республику Армения в совокупном объеме не более 3 тонн и в Республику Беларусь в совокупном объеме не более 6 тыс. тонн.</w:t>
      </w:r>
    </w:p>
    <w:bookmarkEnd w:id="210"/>
    <w:bookmarkStart w:name="z254" w:id="211"/>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исполнительной власти Республики Армения или Республики Беларусь и содержащего сведения о номенклатуре и количестве таких товаров, а также об организациях, осуществляющих их ввоз.</w:t>
      </w:r>
    </w:p>
    <w:bookmarkEnd w:id="211"/>
    <w:bookmarkStart w:name="z255" w:id="212"/>
    <w:p>
      <w:pPr>
        <w:spacing w:after="0"/>
        <w:ind w:left="0"/>
        <w:jc w:val="both"/>
      </w:pPr>
      <w:r>
        <w:rPr>
          <w:rFonts w:ascii="Times New Roman"/>
          <w:b w:val="false"/>
          <w:i w:val="false"/>
          <w:color w:val="000000"/>
          <w:sz w:val="28"/>
        </w:rPr>
        <w:t>
      Правительства Республики Армения и Республики Беларусь принимают необходимые меры по недопущению вывоза со своей территории пряжи из джутовых волокон или других текстильных лубяных волокон, помещенной под таможенную процедуру выпуска для внутреннего потребления с применением указанной тарифной льготы, на территории других государств-членов.</w:t>
      </w:r>
    </w:p>
    <w:bookmarkEnd w:id="212"/>
    <w:bookmarkStart w:name="z256" w:id="213"/>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таможенным органом Республики Беларусь с даты вступления в силу Решения Совета Евразийской экономической комиссии от 1 марта 2024 г. № 13 по 28 февраля 2026 г. включительно.</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7.1.68. в соответствии с решением Совета Евразийской экономической комиссии от 01.03.2024 </w:t>
      </w:r>
      <w:r>
        <w:rPr>
          <w:rFonts w:ascii="Times New Roman"/>
          <w:b w:val="false"/>
          <w:i w:val="false"/>
          <w:color w:val="000000"/>
          <w:sz w:val="28"/>
        </w:rPr>
        <w:t>№ 13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8" w:id="214"/>
    <w:p>
      <w:pPr>
        <w:spacing w:after="0"/>
        <w:ind w:left="0"/>
        <w:jc w:val="both"/>
      </w:pPr>
      <w:r>
        <w:rPr>
          <w:rFonts w:ascii="Times New Roman"/>
          <w:b w:val="false"/>
          <w:i w:val="false"/>
          <w:color w:val="000000"/>
          <w:sz w:val="28"/>
        </w:rPr>
        <w:t>
      7.1.69. Товары, классифицируемые кодами 4413 00 000 0 и 8535 90 000 8 ТН ВЭД ЕАЭС, предназначенные для производства трансформаторов и ввозимые в Республику Беларусь, Республику Казахстан, Кыргызскую Республику и Российскую Федерацию.</w:t>
      </w:r>
    </w:p>
    <w:bookmarkEnd w:id="214"/>
    <w:bookmarkStart w:name="z249" w:id="215"/>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Беларусь, Республики Казахстан, Кыргызской Республики или Российской Федерации соответственно и содержащего сведения о номенклатуре, количестве, стоимости таких товаров, а также организациях, осуществляющих их ввоз. </w:t>
      </w:r>
    </w:p>
    <w:bookmarkEnd w:id="215"/>
    <w:bookmarkStart w:name="z250" w:id="216"/>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w:t>
      </w:r>
    </w:p>
    <w:bookmarkEnd w:id="216"/>
    <w:bookmarkStart w:name="z251" w:id="217"/>
    <w:p>
      <w:pPr>
        <w:spacing w:after="0"/>
        <w:ind w:left="0"/>
        <w:jc w:val="both"/>
      </w:pPr>
      <w:r>
        <w:rPr>
          <w:rFonts w:ascii="Times New Roman"/>
          <w:b w:val="false"/>
          <w:i w:val="false"/>
          <w:color w:val="000000"/>
          <w:sz w:val="28"/>
        </w:rPr>
        <w:t>
      Указанные ограничения по пользованию товарами действуют до момента поступления товаров на склад предприятия – производителя трансформаторов. Документом, подтверждающим поступление товаров на склад такого предприятия, является акт приема или приема-передачи товаров.</w:t>
      </w:r>
    </w:p>
    <w:bookmarkEnd w:id="217"/>
    <w:bookmarkStart w:name="z252" w:id="218"/>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Республики Казахстан, Кыргызской Республики или Российской Федерации с даты вступления в силу Решения Совета Евразийской экономической комиссии от 1 марта 2024 г. № 17 по 28 февраля 2026 г. включительно.</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7.1.69. в соответствии с решением Совета Евразийской экономической комиссии от 01.03.2024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7" w:id="219"/>
    <w:p>
      <w:pPr>
        <w:spacing w:after="0"/>
        <w:ind w:left="0"/>
        <w:jc w:val="both"/>
      </w:pPr>
      <w:r>
        <w:rPr>
          <w:rFonts w:ascii="Times New Roman"/>
          <w:b w:val="false"/>
          <w:i w:val="false"/>
          <w:color w:val="000000"/>
          <w:sz w:val="28"/>
        </w:rPr>
        <w:t xml:space="preserve">
      7.1.70. Отдельные товары, предназначенные для производства алюминия: </w:t>
      </w:r>
    </w:p>
    <w:bookmarkEnd w:id="219"/>
    <w:bookmarkStart w:name="z258" w:id="220"/>
    <w:p>
      <w:pPr>
        <w:spacing w:after="0"/>
        <w:ind w:left="0"/>
        <w:jc w:val="both"/>
      </w:pPr>
      <w:r>
        <w:rPr>
          <w:rFonts w:ascii="Times New Roman"/>
          <w:b w:val="false"/>
          <w:i w:val="false"/>
          <w:color w:val="000000"/>
          <w:sz w:val="28"/>
        </w:rPr>
        <w:t>
      фторид алюминия, классифицируемый кодом 2826 12 000 0 ТН ВЭД ЕАЭС, ввозимый в Республику Казахстан в объеме не более 7 тыс. тонн в 2024 году, 8 тыс. тонн в 2025 году и в Российскую Федерацию в объеме не более 20 тыс. тонн в 2024 году, 20 тыс. тонн в 2025 году;</w:t>
      </w:r>
    </w:p>
    <w:bookmarkEnd w:id="220"/>
    <w:bookmarkStart w:name="z259" w:id="221"/>
    <w:p>
      <w:pPr>
        <w:spacing w:after="0"/>
        <w:ind w:left="0"/>
        <w:jc w:val="both"/>
      </w:pPr>
      <w:r>
        <w:rPr>
          <w:rFonts w:ascii="Times New Roman"/>
          <w:b w:val="false"/>
          <w:i w:val="false"/>
          <w:color w:val="000000"/>
          <w:sz w:val="28"/>
        </w:rPr>
        <w:t>
      аноды обожженные и катоды, классифицируемые кодом 8545 19 000 0 ТН ВЭД ЕАЭС, ввозимые в Республику Казахстан в объеме не более 75 тыс. тонн в 2024 году, 85 тыс. тонн в 2025 году и в Российскую Федерацию в объеме не более 275 тыс. тонн в 2024 году, 162 тыс. тонн в 2025 году.</w:t>
      </w:r>
    </w:p>
    <w:bookmarkEnd w:id="221"/>
    <w:bookmarkStart w:name="z260" w:id="222"/>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Казахстан или Российской Федерации соответственно, осуществляющим функции по выработке государственной политики и нормативно-правовому регулированию в сфере промышленности, и содержащего сведения о номенклатуре, количестве товаров и организациях, осуществляющих их ввоз.</w:t>
      </w:r>
    </w:p>
    <w:bookmarkEnd w:id="222"/>
    <w:bookmarkStart w:name="z261" w:id="223"/>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Казахстан или Российской Федерации соответственно с даты вступления в силу Решения Совета Евразийской экономической комиссии от 22 апреля 2024 г. № 37 по 31 декабря 2025 г. включительно.</w:t>
      </w:r>
    </w:p>
    <w:bookmarkEnd w:id="223"/>
    <w:bookmarkStart w:name="z262" w:id="224"/>
    <w:p>
      <w:pPr>
        <w:spacing w:after="0"/>
        <w:ind w:left="0"/>
        <w:jc w:val="both"/>
      </w:pPr>
      <w:r>
        <w:rPr>
          <w:rFonts w:ascii="Times New Roman"/>
          <w:b w:val="false"/>
          <w:i w:val="false"/>
          <w:color w:val="000000"/>
          <w:sz w:val="28"/>
        </w:rPr>
        <w:t>
      Товары, в отношении которых применяется тарифная льгота, допускается использовать исключительно для производства алюминия. Их реализация допускается только для производства алюминия лицам, являющимся предприятиями – производителями алюминия (лицам, зарегистрированным в Республике Казахстан или Российской Федерации соответственно и являющимся производителями алюминия, критерии отнесения к категории которых могут определяться законодательством Республики Казахстан или Российской Федерации).</w:t>
      </w:r>
    </w:p>
    <w:bookmarkEnd w:id="224"/>
    <w:bookmarkStart w:name="z263" w:id="225"/>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225"/>
    <w:bookmarkStart w:name="z264" w:id="226"/>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предприятиями – производителями алюминия – до момента поступления товаров на склад предприятия – производителя алюминия;</w:t>
      </w:r>
    </w:p>
    <w:bookmarkEnd w:id="226"/>
    <w:bookmarkStart w:name="z265" w:id="227"/>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предприятиями – производителями алюминия, – до момента реализации товаров предприятиям – производителям алюминия.</w:t>
      </w:r>
    </w:p>
    <w:bookmarkEnd w:id="227"/>
    <w:bookmarkStart w:name="z266" w:id="228"/>
    <w:p>
      <w:pPr>
        <w:spacing w:after="0"/>
        <w:ind w:left="0"/>
        <w:jc w:val="both"/>
      </w:pPr>
      <w:r>
        <w:rPr>
          <w:rFonts w:ascii="Times New Roman"/>
          <w:b w:val="false"/>
          <w:i w:val="false"/>
          <w:color w:val="000000"/>
          <w:sz w:val="28"/>
        </w:rPr>
        <w:t>
      Документом, подтверждающим поступление товаров на склад предприятия – производителя алюминия и (или) реализацию товаров предприятиям – производителям алюминия, является акт приема или приема-передачи таких товаров либо его копия.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пунктом 7.1.70. в соответствии с решением Совета Евразийской экономической комиссии от 22.04.2024 </w:t>
      </w:r>
      <w:r>
        <w:rPr>
          <w:rFonts w:ascii="Times New Roman"/>
          <w:b w:val="false"/>
          <w:i w:val="false"/>
          <w:color w:val="000000"/>
          <w:sz w:val="28"/>
        </w:rPr>
        <w:t>№ 37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67" w:id="229"/>
    <w:p>
      <w:pPr>
        <w:spacing w:after="0"/>
        <w:ind w:left="0"/>
        <w:jc w:val="both"/>
      </w:pPr>
      <w:r>
        <w:rPr>
          <w:rFonts w:ascii="Times New Roman"/>
          <w:b w:val="false"/>
          <w:i w:val="false"/>
          <w:color w:val="000000"/>
          <w:sz w:val="28"/>
        </w:rPr>
        <w:t>
      7.1.71. Отдельные виды оборудования и частей, классифицируемые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предназначенные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bookmarkEnd w:id="229"/>
    <w:bookmarkStart w:name="z268" w:id="230"/>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государства-члена и содержащего сведения о номенклатуре и количестве товаров, конечных получателях товаров (лицах, являющихся собственниками объектов производства и реализации малотоннажного сжиженного природного газа, для которых предназначены товары, и (или) организациях, осуществляющих строительство, оснащение (включая производство (сборку) оборудования) и (или) техническое обслуживание таких объектов, с которыми собственниками объектов заключены соответствующие договоры), а в случае ввоза товаров лицами, не являющимися конечными получателями, – также сведения о таких лицах.</w:t>
      </w:r>
    </w:p>
    <w:bookmarkEnd w:id="230"/>
    <w:bookmarkStart w:name="z269" w:id="231"/>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зарегистрирована таможенным органом государства-члена с даты вступления в силу Решения Совета Евразийской экономической комиссии от 22 апреля 2024 г. № 38 по 31 мая 2026 г. включительно.</w:t>
      </w:r>
    </w:p>
    <w:bookmarkEnd w:id="231"/>
    <w:bookmarkStart w:name="z270" w:id="232"/>
    <w:p>
      <w:pPr>
        <w:spacing w:after="0"/>
        <w:ind w:left="0"/>
        <w:jc w:val="both"/>
      </w:pPr>
      <w:r>
        <w:rPr>
          <w:rFonts w:ascii="Times New Roman"/>
          <w:b w:val="false"/>
          <w:i w:val="false"/>
          <w:color w:val="000000"/>
          <w:sz w:val="28"/>
        </w:rPr>
        <w:t xml:space="preserve">
      Товары, в отношении которых применяется тарифная льгота, допускается использовать исключительно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 расположенных на территории государства-члена, таможенным органом которого произведен их выпуск. Их передача (реализация) допускается только лицам, являющимся конечными получателями. </w:t>
      </w:r>
    </w:p>
    <w:bookmarkEnd w:id="232"/>
    <w:bookmarkStart w:name="z271" w:id="233"/>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233"/>
    <w:bookmarkStart w:name="z272" w:id="234"/>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конечными получателями – до момента постановки товаров на баланс конечного получателя;</w:t>
      </w:r>
    </w:p>
    <w:bookmarkEnd w:id="234"/>
    <w:bookmarkStart w:name="z273" w:id="235"/>
    <w:p>
      <w:pPr>
        <w:spacing w:after="0"/>
        <w:ind w:left="0"/>
        <w:jc w:val="both"/>
      </w:pPr>
      <w:r>
        <w:rPr>
          <w:rFonts w:ascii="Times New Roman"/>
          <w:b w:val="false"/>
          <w:i w:val="false"/>
          <w:color w:val="000000"/>
          <w:sz w:val="28"/>
        </w:rPr>
        <w:t xml:space="preserve">
      при помещении данных товаров под таможенную процедуру выпуска для внутреннего потребления лицами, не являющимися конечными получателями, – до момента передачи (реализации) товаров конечному получателю, но не более 5 лет со дня выпуска таких товаров в соответствии с таможенной процедурой выпуска для внутреннего потребления. </w:t>
      </w:r>
    </w:p>
    <w:bookmarkEnd w:id="235"/>
    <w:bookmarkStart w:name="z274" w:id="236"/>
    <w:p>
      <w:pPr>
        <w:spacing w:after="0"/>
        <w:ind w:left="0"/>
        <w:jc w:val="both"/>
      </w:pPr>
      <w:r>
        <w:rPr>
          <w:rFonts w:ascii="Times New Roman"/>
          <w:b w:val="false"/>
          <w:i w:val="false"/>
          <w:color w:val="000000"/>
          <w:sz w:val="28"/>
        </w:rPr>
        <w:t>
      Документом, подтверждающим постановку товаров на баланс конечного получателя, является выписка о поступивших (находящихся) на его балансе товарах.</w:t>
      </w:r>
    </w:p>
    <w:bookmarkEnd w:id="236"/>
    <w:bookmarkStart w:name="z275" w:id="237"/>
    <w:p>
      <w:pPr>
        <w:spacing w:after="0"/>
        <w:ind w:left="0"/>
        <w:jc w:val="both"/>
      </w:pPr>
      <w:r>
        <w:rPr>
          <w:rFonts w:ascii="Times New Roman"/>
          <w:b w:val="false"/>
          <w:i w:val="false"/>
          <w:color w:val="000000"/>
          <w:sz w:val="28"/>
        </w:rPr>
        <w:t>
      Документом, подтверждающим передачу (реализацию) таких товаров конечному получателю, является копия акта приема или приема-передачи таких товаров.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7.1.71 в соответствии с решением Совета Евразийской экономической комиссии от 22.04.2024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6" w:id="238"/>
    <w:p>
      <w:pPr>
        <w:spacing w:after="0"/>
        <w:ind w:left="0"/>
        <w:jc w:val="both"/>
      </w:pPr>
      <w:r>
        <w:rPr>
          <w:rFonts w:ascii="Times New Roman"/>
          <w:b w:val="false"/>
          <w:i w:val="false"/>
          <w:color w:val="000000"/>
          <w:sz w:val="28"/>
        </w:rPr>
        <w:t xml:space="preserve">
      7.1.72. Отдельные виды швейных ниток, не расфасованные для розничной продажи, предназначенные для производства продукции легкой промышленности: </w:t>
      </w:r>
    </w:p>
    <w:bookmarkEnd w:id="238"/>
    <w:bookmarkStart w:name="z277" w:id="239"/>
    <w:p>
      <w:pPr>
        <w:spacing w:after="0"/>
        <w:ind w:left="0"/>
        <w:jc w:val="both"/>
      </w:pPr>
      <w:r>
        <w:rPr>
          <w:rFonts w:ascii="Times New Roman"/>
          <w:b w:val="false"/>
          <w:i w:val="false"/>
          <w:color w:val="000000"/>
          <w:sz w:val="28"/>
        </w:rPr>
        <w:t>
      классифицируемые кодом 5401 10 140 0 ТН ВЭД ЕАЭС и ввозимые в объеме не более 38,1 тонны в год в Республику Армения, в объеме не более 40 тонн в год в Республику Беларусь, в объеме не более 89 тонн в год в Республику Казахстан и в объеме не более 5 тонн в год в Кыргызскую Республику;</w:t>
      </w:r>
    </w:p>
    <w:bookmarkEnd w:id="239"/>
    <w:bookmarkStart w:name="z278" w:id="240"/>
    <w:p>
      <w:pPr>
        <w:spacing w:after="0"/>
        <w:ind w:left="0"/>
        <w:jc w:val="both"/>
      </w:pPr>
      <w:r>
        <w:rPr>
          <w:rFonts w:ascii="Times New Roman"/>
          <w:b w:val="false"/>
          <w:i w:val="false"/>
          <w:color w:val="000000"/>
          <w:sz w:val="28"/>
        </w:rPr>
        <w:t>
      классифицируемые кодом 5401 10 180 0 ТН ВЭД ЕАЭС и ввозимые в объеме не более 22,7 тонны в год в Республику Армения, в объеме не более 100 тонн в год в Республику Беларусь, в объеме не более 209 тонн в год в Республику Казахстан и в объеме не более 1400 тонн в год в Кыргызскую Республику;</w:t>
      </w:r>
    </w:p>
    <w:bookmarkEnd w:id="240"/>
    <w:bookmarkStart w:name="z279" w:id="241"/>
    <w:p>
      <w:pPr>
        <w:spacing w:after="0"/>
        <w:ind w:left="0"/>
        <w:jc w:val="both"/>
      </w:pPr>
      <w:r>
        <w:rPr>
          <w:rFonts w:ascii="Times New Roman"/>
          <w:b w:val="false"/>
          <w:i w:val="false"/>
          <w:color w:val="000000"/>
          <w:sz w:val="28"/>
        </w:rPr>
        <w:t>
      классифицируемые кодом 5508 10 100 0 ТН ВЭД ЕАЭС и ввозимые в объеме не более 26 тонн в год в Республику Армения, в объеме не более 200 тонн в год в Республику Беларусь, в объеме не более 130 тонн в год в Республику Казахстан и в объеме не более 50 тонн в год в Кыргызскую Республику.</w:t>
      </w:r>
    </w:p>
    <w:bookmarkEnd w:id="241"/>
    <w:bookmarkStart w:name="z280" w:id="242"/>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Армения,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 количестве, стоимости таких товаров, а также организациях, осуществляющих их ввоз. </w:t>
      </w:r>
    </w:p>
    <w:bookmarkEnd w:id="242"/>
    <w:bookmarkStart w:name="z281" w:id="243"/>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 Реализация (продажа) указанных товаров допускается только лицам, зарегистрированным в государстве-члене, таможенным органом которого произведен их выпуск, и являющимся производителями продукции легкой промышленности (далее – предприятия-производители).</w:t>
      </w:r>
    </w:p>
    <w:bookmarkEnd w:id="243"/>
    <w:bookmarkStart w:name="z282" w:id="244"/>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244"/>
    <w:bookmarkStart w:name="z283" w:id="245"/>
    <w:p>
      <w:pPr>
        <w:spacing w:after="0"/>
        <w:ind w:left="0"/>
        <w:jc w:val="both"/>
      </w:pPr>
      <w:r>
        <w:rPr>
          <w:rFonts w:ascii="Times New Roman"/>
          <w:b w:val="false"/>
          <w:i w:val="false"/>
          <w:color w:val="000000"/>
          <w:sz w:val="28"/>
        </w:rPr>
        <w:t>
      при помещении данных товаров под указанную таможенную процедуру предприятиями-производителями – до момента поступления товаров на склад предприятия-производителя, но не более 5 лет со дня выпуска таких товаров в соответствии с таможенной процедурой выпуска для внутреннего потребления;</w:t>
      </w:r>
    </w:p>
    <w:bookmarkEnd w:id="245"/>
    <w:bookmarkStart w:name="z284" w:id="246"/>
    <w:p>
      <w:pPr>
        <w:spacing w:after="0"/>
        <w:ind w:left="0"/>
        <w:jc w:val="both"/>
      </w:pPr>
      <w:r>
        <w:rPr>
          <w:rFonts w:ascii="Times New Roman"/>
          <w:b w:val="false"/>
          <w:i w:val="false"/>
          <w:color w:val="000000"/>
          <w:sz w:val="28"/>
        </w:rPr>
        <w:t>
      при помещении данных товаров под указанную таможенную процедуру лицами, не являющимися предприятиями-производителями, – до момента реализации (продажи) товаров предприятиям-производителям, но не более 5 лет со дня выпуска таких товаров в соответствии с таможенной процедурой выпуска для внутреннего потребления.</w:t>
      </w:r>
    </w:p>
    <w:bookmarkEnd w:id="246"/>
    <w:bookmarkStart w:name="z285" w:id="247"/>
    <w:p>
      <w:pPr>
        <w:spacing w:after="0"/>
        <w:ind w:left="0"/>
        <w:jc w:val="both"/>
      </w:pPr>
      <w:r>
        <w:rPr>
          <w:rFonts w:ascii="Times New Roman"/>
          <w:b w:val="false"/>
          <w:i w:val="false"/>
          <w:color w:val="000000"/>
          <w:sz w:val="28"/>
        </w:rPr>
        <w:t xml:space="preserve">
      Документом, подтверждающим поступление товаров на склад предприятий-производителей или реализацию (продажу) товаров, в отношении которых настоящим подпунктом предоставлена тарифная льгота, предприятиям-производителям, является акт приема или приема-передачи таких товаров или его копия. </w:t>
      </w:r>
    </w:p>
    <w:bookmarkEnd w:id="247"/>
    <w:bookmarkStart w:name="z286" w:id="248"/>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помещаемых (помещенных) под таможенную процедуру выпуска для внутреннего потребления товаров,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22 апреля 2024 г. № 39 по 31 декабря 2025 г. включительно.</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7.1.72 в соответствии с решением Совета Евразийской экономической комиссии от 22.04.2024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7" w:id="249"/>
    <w:p>
      <w:pPr>
        <w:spacing w:after="0"/>
        <w:ind w:left="0"/>
        <w:jc w:val="both"/>
      </w:pPr>
      <w:r>
        <w:rPr>
          <w:rFonts w:ascii="Times New Roman"/>
          <w:b w:val="false"/>
          <w:i w:val="false"/>
          <w:color w:val="000000"/>
          <w:sz w:val="28"/>
        </w:rPr>
        <w:t xml:space="preserve">
      7.1.73. Отдельные виды застежек-молний, классифицируемые кодом 9607 19 000 0 ТН ВЭД ЕАЭС, предназначенные для производства продукции легкой промышленности и ввозимые в объеме не более 6,2 млн метров в год в Республику Армения, в объеме не более 0,40 млн метров в год в Республику Беларусь, в объеме не более 30 млн метров в год в Республику Казахстан и в объеме не более 33 млн метров в год в Кыргызскую Республику. </w:t>
      </w:r>
    </w:p>
    <w:bookmarkEnd w:id="249"/>
    <w:bookmarkStart w:name="z288" w:id="250"/>
    <w:p>
      <w:pPr>
        <w:spacing w:after="0"/>
        <w:ind w:left="0"/>
        <w:jc w:val="both"/>
      </w:pPr>
      <w:r>
        <w:rPr>
          <w:rFonts w:ascii="Times New Roman"/>
          <w:b w:val="false"/>
          <w:i w:val="false"/>
          <w:color w:val="000000"/>
          <w:sz w:val="28"/>
        </w:rPr>
        <w:t xml:space="preserve">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Республики Армения, Республики Беларусь или Кыргызской Республики соответственно или уполномоченным в сфере промышленности органом исполнительной власти Республики Казахстан и содержащего сведения о номенклатуре, количестве, стоимости таких товаров, а также организациях, осуществляющих их ввоз. </w:t>
      </w:r>
    </w:p>
    <w:bookmarkEnd w:id="250"/>
    <w:bookmarkStart w:name="z289" w:id="251"/>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в целях, указанных в абзаце первом настоящего подпункта, и исключительно на территории того государства-члена, таможенным органом которого произведен их выпуск. Реализация (продажа) указанных товаров допускается только лицам, зарегистрированным в государстве-члене, таможенным органом которого произведен их выпуск, и являющимся производителями продукции легкой промышленности (далее – предприятия-производители).</w:t>
      </w:r>
    </w:p>
    <w:bookmarkEnd w:id="251"/>
    <w:bookmarkStart w:name="z290" w:id="252"/>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bookmarkEnd w:id="252"/>
    <w:bookmarkStart w:name="z291" w:id="253"/>
    <w:p>
      <w:pPr>
        <w:spacing w:after="0"/>
        <w:ind w:left="0"/>
        <w:jc w:val="both"/>
      </w:pPr>
      <w:r>
        <w:rPr>
          <w:rFonts w:ascii="Times New Roman"/>
          <w:b w:val="false"/>
          <w:i w:val="false"/>
          <w:color w:val="000000"/>
          <w:sz w:val="28"/>
        </w:rPr>
        <w:t>
      при помещении данных товаров под указанную таможенную процедуру предприятиями-производителями – до момента поступления товаров на склад предприятия-производителя, но не более 5 лет со дня выпуска таких товаров в соответствии с таможенной процедурой выпуска для внутреннего потребления;</w:t>
      </w:r>
    </w:p>
    <w:bookmarkEnd w:id="253"/>
    <w:bookmarkStart w:name="z292" w:id="254"/>
    <w:p>
      <w:pPr>
        <w:spacing w:after="0"/>
        <w:ind w:left="0"/>
        <w:jc w:val="both"/>
      </w:pPr>
      <w:r>
        <w:rPr>
          <w:rFonts w:ascii="Times New Roman"/>
          <w:b w:val="false"/>
          <w:i w:val="false"/>
          <w:color w:val="000000"/>
          <w:sz w:val="28"/>
        </w:rPr>
        <w:t>
      при помещении данных товаров под указанную таможенную процедуру лицами, не являющимися предприятиями-производителями, – до момента реализации (продажи) товаров предприятиям-производителям, но не более 5 лет со дня выпуска таких товаров в соответствии с таможенной процедурой выпуска для внутреннего потребления.</w:t>
      </w:r>
    </w:p>
    <w:bookmarkEnd w:id="254"/>
    <w:bookmarkStart w:name="z293" w:id="255"/>
    <w:p>
      <w:pPr>
        <w:spacing w:after="0"/>
        <w:ind w:left="0"/>
        <w:jc w:val="both"/>
      </w:pPr>
      <w:r>
        <w:rPr>
          <w:rFonts w:ascii="Times New Roman"/>
          <w:b w:val="false"/>
          <w:i w:val="false"/>
          <w:color w:val="000000"/>
          <w:sz w:val="28"/>
        </w:rPr>
        <w:t xml:space="preserve">
      Документом, подтверждающим поступление товаров на склад предприятий-производителей или реализацию (продажу) товаров, в отношении которых настоящим подпунктом предоставлена тарифная льгота, предприятиям-производителям, является акт приема или приема-передачи таких товаров или его копия. </w:t>
      </w:r>
    </w:p>
    <w:bookmarkEnd w:id="255"/>
    <w:bookmarkStart w:name="z294" w:id="256"/>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помещаемых (помещенных) под таможенную процедуру выпуска для внутреннего потребления товаров,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22 апреля 2024 г. № 40 по 31 декабря 2025 г. включительно.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7.1.73 в соответствии с решением Совета Евразийской экономической комиссии от 22.04.2024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95" w:id="257"/>
    <w:p>
      <w:pPr>
        <w:spacing w:after="0"/>
        <w:ind w:left="0"/>
        <w:jc w:val="both"/>
      </w:pPr>
      <w:r>
        <w:rPr>
          <w:rFonts w:ascii="Times New Roman"/>
          <w:b w:val="false"/>
          <w:i w:val="false"/>
          <w:color w:val="000000"/>
          <w:sz w:val="28"/>
        </w:rPr>
        <w:t>
      7.1.74. Масло сливочное, классифицируемое кодами 0405 10 110 0 и 0405 10 190 0 ТН ВЭД ЕАЭС, предназначенное для использования в производстве пищевой продукции или реализации (продажи) в розничной торговле, ввозимое в объеме не более 2 тыс. тонн в Республику Армения и в объеме не более 25 тыс. тонн в Российскую Федерацию.</w:t>
      </w:r>
    </w:p>
    <w:bookmarkEnd w:id="257"/>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абзаце первом настоящего подпункта, выданного уполномоченным органом Республики Армения или Российской Федерации соответственно и содержащего сведения об организациях, осуществляющих ввоз масла сливочного, о номенклатуре и количестве таких товаров.</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Республике Армения или в Российской Федерации, для производства такой продукции;</w:t>
      </w:r>
    </w:p>
    <w:p>
      <w:pPr>
        <w:spacing w:after="0"/>
        <w:ind w:left="0"/>
        <w:jc w:val="both"/>
      </w:pPr>
      <w:r>
        <w:rPr>
          <w:rFonts w:ascii="Times New Roman"/>
          <w:b w:val="false"/>
          <w:i w:val="false"/>
          <w:color w:val="000000"/>
          <w:sz w:val="28"/>
        </w:rPr>
        <w:t>
      лицам, осуществляющим розничную торговлю и зарегистрированным в Республике Армения или в Российской Федерации, для последующей розничной реализации (продажи).</w:t>
      </w:r>
    </w:p>
    <w:p>
      <w:pPr>
        <w:spacing w:after="0"/>
        <w:ind w:left="0"/>
        <w:jc w:val="both"/>
      </w:pPr>
      <w:r>
        <w:rPr>
          <w:rFonts w:ascii="Times New Roman"/>
          <w:b w:val="false"/>
          <w:i w:val="false"/>
          <w:color w:val="000000"/>
          <w:sz w:val="28"/>
        </w:rPr>
        <w:t>
      Критерии отнесения лиц к указанным в абзацах четвертом и пятом настоящего подпункта лицам (далее – целевые получатели) или перечень целевых получателей могут определяться в соответствии с законодательством Республики Армения или Российской Федерации соответственно.</w:t>
      </w:r>
    </w:p>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целевыми получателями – до момента поступления товаров на склад целевых получателей,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целевыми получателями, – до момента передачи таких товаров целевому получателю,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товаров на склад целевого получателя или передачу товаров таким целевым получателям, является акт приема или приема-передачи таких товаров либо его копия.</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или Российской Федерации с даты вступления в силу Решения Совета Евразийской экономической комиссии от 29 ноября 2024 г. № 106 по 15 июня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7.1.74 в соответствии с решением Совета Евразийской экономической комиссии от 29.11 2024 </w:t>
      </w:r>
      <w:r>
        <w:rPr>
          <w:rFonts w:ascii="Times New Roman"/>
          <w:b w:val="false"/>
          <w:i w:val="false"/>
          <w:color w:val="000000"/>
          <w:sz w:val="28"/>
        </w:rPr>
        <w:t>№ 106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7" w:id="258"/>
    <w:p>
      <w:pPr>
        <w:spacing w:after="0"/>
        <w:ind w:left="0"/>
        <w:jc w:val="both"/>
      </w:pPr>
      <w:r>
        <w:rPr>
          <w:rFonts w:ascii="Times New Roman"/>
          <w:b w:val="false"/>
          <w:i w:val="false"/>
          <w:color w:val="000000"/>
          <w:sz w:val="28"/>
        </w:rPr>
        <w:t>
      7.1.75. Мясо крупного рогатого скота, предназначенное для использования в производстве мясной продукции:</w:t>
      </w:r>
    </w:p>
    <w:bookmarkEnd w:id="258"/>
    <w:p>
      <w:pPr>
        <w:spacing w:after="0"/>
        <w:ind w:left="0"/>
        <w:jc w:val="both"/>
      </w:pPr>
      <w:r>
        <w:rPr>
          <w:rFonts w:ascii="Times New Roman"/>
          <w:b w:val="false"/>
          <w:i w:val="false"/>
          <w:color w:val="000000"/>
          <w:sz w:val="28"/>
        </w:rPr>
        <w:t>
      свежее или охлажденное, классифицируемое кодами 0201 10 000 8, 0201 20 200 8, 0201 20 300 8, 0201 20 500 8, 0201 20 900 8 и 0201 30 000 8 ТН ВЭД ЕАЭС, и замороженное, классифицируемое кодами 0202 10 000 8, 0202 20 100 8, 0202 20 300 8, 0202 20 500 8, 0202 20 900 8, 0202 30 100 8, 0202 30 500 8 и 0202 30 900 8 ТН ВЭД ЕАЭС, ввозимое в объеме не более 7,5 тыс. тонн в Республику Беларусь;</w:t>
      </w:r>
    </w:p>
    <w:p>
      <w:pPr>
        <w:spacing w:after="0"/>
        <w:ind w:left="0"/>
        <w:jc w:val="both"/>
      </w:pPr>
      <w:r>
        <w:rPr>
          <w:rFonts w:ascii="Times New Roman"/>
          <w:b w:val="false"/>
          <w:i w:val="false"/>
          <w:color w:val="000000"/>
          <w:sz w:val="28"/>
        </w:rPr>
        <w:t>
      замороженное, в отношении которого применяется тарифная квота в соответствии с Решением Коллегии Евразийской экономической комиссии от 20 августа 2024 г. № 99:</w:t>
      </w:r>
    </w:p>
    <w:p>
      <w:pPr>
        <w:spacing w:after="0"/>
        <w:ind w:left="0"/>
        <w:jc w:val="both"/>
      </w:pPr>
      <w:r>
        <w:rPr>
          <w:rFonts w:ascii="Times New Roman"/>
          <w:b w:val="false"/>
          <w:i w:val="false"/>
          <w:color w:val="000000"/>
          <w:sz w:val="28"/>
        </w:rPr>
        <w:t>
      классифицируемое кодами 0202 10 000 1, 0202 20 100 1, 0202 20 300 1, 0202 20 500 1, 0202 20 900 1, 0202 30 100 4, 0202 30 500 4 и 0202 30 900 4 ТН ВЭД ЕАЭС и ввозимое в объеме не более 9 тыс. тонн в Республику Армения и не более 2,5 тыс. тонн в Кыргызскую Республику;</w:t>
      </w:r>
    </w:p>
    <w:p>
      <w:pPr>
        <w:spacing w:after="0"/>
        <w:ind w:left="0"/>
        <w:jc w:val="both"/>
      </w:pPr>
      <w:r>
        <w:rPr>
          <w:rFonts w:ascii="Times New Roman"/>
          <w:b w:val="false"/>
          <w:i w:val="false"/>
          <w:color w:val="000000"/>
          <w:sz w:val="28"/>
        </w:rPr>
        <w:t>
      классифицируемое кодами 0202 30 100 4, 0202 30 500 4 и 0202 30 900 4 ТН ВЭД ЕАЭС и ввозимое в объеме не более 100 тыс. тонн в Российскую Федерацию.</w:t>
      </w:r>
    </w:p>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настоящем подпункте, выданного уполномоченным органом Республики Армения, Республики Беларусь, Кыргызской Республики или Российской Федерации соответственно и содержащего сведения об организациях, осуществляющих ввоз мяса крупного рогатого скота, о номенклатуре и количестве такого товара.</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 только для производства мясной продукции и только лицам, зарегистрированным в Республике Армения, Республике Беларусь, Кыргызской Республике или Российской Федерации и являющимся производителями мясной продукции, критерии отнесения к категории которых или перечень производителей мясной продукции могут определяться законодательством Республики Армения, Республики Беларусь, Кыргызской Республики или Российской Федерации (далее – мясоперерабатывающие предприятия).</w:t>
      </w:r>
    </w:p>
    <w:p>
      <w:pPr>
        <w:spacing w:after="0"/>
        <w:ind w:left="0"/>
        <w:jc w:val="both"/>
      </w:pPr>
      <w:r>
        <w:rPr>
          <w:rFonts w:ascii="Times New Roman"/>
          <w:b w:val="false"/>
          <w:i w:val="false"/>
          <w:color w:val="000000"/>
          <w:sz w:val="28"/>
        </w:rPr>
        <w:t xml:space="preserve">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 </w:t>
      </w:r>
    </w:p>
    <w:p>
      <w:pPr>
        <w:spacing w:after="0"/>
        <w:ind w:left="0"/>
        <w:jc w:val="both"/>
      </w:pPr>
      <w:r>
        <w:rPr>
          <w:rFonts w:ascii="Times New Roman"/>
          <w:b w:val="false"/>
          <w:i w:val="false"/>
          <w:color w:val="000000"/>
          <w:sz w:val="28"/>
        </w:rPr>
        <w:t>
      при помещении данных товаров под такую таможенную процедуру мясоперерабатывающими предприятиями – до момента поступления товаров на склад предприятия, но не более 1 года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при помещении данных товаров под такую таможенную процедуру лицами, не являющимися мясоперерабатывающими предприятиями, – до момента реализации (продажи) товаров мясоперерабатывающим предприятиям, но не более 1 года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товаров на склад мясоперерабатывающего предприятия или реализацию (продажу) таких товаров мясоперерабатывающему предприятию, является акт приема или приема-передачи таких товаров либо его копия.</w:t>
      </w:r>
    </w:p>
    <w:p>
      <w:pPr>
        <w:spacing w:after="0"/>
        <w:ind w:left="0"/>
        <w:jc w:val="both"/>
      </w:pPr>
      <w:r>
        <w:rPr>
          <w:rFonts w:ascii="Times New Roman"/>
          <w:b w:val="false"/>
          <w:i w:val="false"/>
          <w:color w:val="000000"/>
          <w:sz w:val="28"/>
        </w:rPr>
        <w:t>
      Правительства Республики Армения, Республики Беларусь, Кыргызской Республики и Российской Федерации принимают необходимые меры по недопущению вывоза со своей территории готовой мясной продукции, произведенной с использованием товаров, помещенных под таможенную процедуру выпуска для внутреннего потребления с применением указанной тарифной льготы, на территории других государств-членов.</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Республики Беларусь, Кыргызской Республики или Российской Федерации с 1 января 2025 г. по 31 декабря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7.1.75 в соответствии с решением Совета Евразийской экономической комиссии от 29.11.2024 </w:t>
      </w:r>
      <w:r>
        <w:rPr>
          <w:rFonts w:ascii="Times New Roman"/>
          <w:b w:val="false"/>
          <w:i w:val="false"/>
          <w:color w:val="000000"/>
          <w:sz w:val="28"/>
        </w:rPr>
        <w:t>№ 107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01.01.2025).</w:t>
      </w:r>
      <w:r>
        <w:br/>
      </w:r>
      <w:r>
        <w:rPr>
          <w:rFonts w:ascii="Times New Roman"/>
          <w:b w:val="false"/>
          <w:i w:val="false"/>
          <w:color w:val="000000"/>
          <w:sz w:val="28"/>
        </w:rPr>
        <w:t>
</w:t>
      </w:r>
    </w:p>
    <w:bookmarkStart w:name="z296" w:id="259"/>
    <w:p>
      <w:pPr>
        <w:spacing w:after="0"/>
        <w:ind w:left="0"/>
        <w:jc w:val="both"/>
      </w:pPr>
      <w:r>
        <w:rPr>
          <w:rFonts w:ascii="Times New Roman"/>
          <w:b w:val="false"/>
          <w:i w:val="false"/>
          <w:color w:val="000000"/>
          <w:sz w:val="28"/>
        </w:rPr>
        <w:t xml:space="preserve">
      7.1.76. Отдельные виды плодоовощной продукции, предназначенные для использования в производстве пищевой продукции или реализации (продажи) в розничной торговле: </w:t>
      </w:r>
    </w:p>
    <w:bookmarkEnd w:id="259"/>
    <w:p>
      <w:pPr>
        <w:spacing w:after="0"/>
        <w:ind w:left="0"/>
        <w:jc w:val="both"/>
      </w:pPr>
      <w:r>
        <w:rPr>
          <w:rFonts w:ascii="Times New Roman"/>
          <w:b w:val="false"/>
          <w:i w:val="false"/>
          <w:color w:val="000000"/>
          <w:sz w:val="28"/>
        </w:rPr>
        <w:t>
      картофель, классифицируемый кодом 0701 90 ТН ВЭД ЕАЭС, ввозимый в объеме не более 150 тыс. тонн в Российскую Федерацию;</w:t>
      </w:r>
    </w:p>
    <w:p>
      <w:pPr>
        <w:spacing w:after="0"/>
        <w:ind w:left="0"/>
        <w:jc w:val="both"/>
      </w:pPr>
      <w:r>
        <w:rPr>
          <w:rFonts w:ascii="Times New Roman"/>
          <w:b w:val="false"/>
          <w:i w:val="false"/>
          <w:color w:val="000000"/>
          <w:sz w:val="28"/>
        </w:rPr>
        <w:t>
      морковь, классифицируемая кодом 0706 10 000 1 ТН ВЭД ЕАЭС, ввозимая в объеме не более 5 тыс. тонн в Республику Беларусь и не более 55 тыс. тонн в Российскую Федерацию;</w:t>
      </w:r>
    </w:p>
    <w:p>
      <w:pPr>
        <w:spacing w:after="0"/>
        <w:ind w:left="0"/>
        <w:jc w:val="both"/>
      </w:pPr>
      <w:r>
        <w:rPr>
          <w:rFonts w:ascii="Times New Roman"/>
          <w:b w:val="false"/>
          <w:i w:val="false"/>
          <w:color w:val="000000"/>
          <w:sz w:val="28"/>
        </w:rPr>
        <w:t>
      яблоки, классифицируемые кодами 0808 10 800 1, 0808 10 800 2 и 0808 10 800 3 ТН ВЭД ЕАЭС, ввозимые в объеме не более 20 тыс. тонн в Республику Беларусь и не более 230 тыс. тонн в Российскую Федерацию.</w:t>
      </w:r>
    </w:p>
    <w:p>
      <w:pPr>
        <w:spacing w:after="0"/>
        <w:ind w:left="0"/>
        <w:jc w:val="both"/>
      </w:pPr>
      <w:r>
        <w:rPr>
          <w:rFonts w:ascii="Times New Roman"/>
          <w:b w:val="false"/>
          <w:i w:val="false"/>
          <w:color w:val="000000"/>
          <w:sz w:val="28"/>
        </w:rPr>
        <w:t>
      Указанная тарифная льгота предоставляется при наличии подтверждения об отнесении ввозимых товаров к товарам, указанным в абзаце первом настоящего подпункта, выданного уполномоченным органом Республики Беларусь или Российской Федерации соответственно и содержащего сведения о номенклатуре и количестве таких товаров, а также об организациях, осуществляющих их ввоз.</w:t>
      </w:r>
    </w:p>
    <w:p>
      <w:pPr>
        <w:spacing w:after="0"/>
        <w:ind w:left="0"/>
        <w:jc w:val="both"/>
      </w:pPr>
      <w:r>
        <w:rPr>
          <w:rFonts w:ascii="Times New Roman"/>
          <w:b w:val="false"/>
          <w:i w:val="false"/>
          <w:color w:val="000000"/>
          <w:sz w:val="28"/>
        </w:rPr>
        <w:t>
      Реализация (продажа) товаров, помещенных под таможенную процедуру выпуска для внутреннего потребления с применением указанной тарифной льготы, допускается:</w:t>
      </w:r>
    </w:p>
    <w:p>
      <w:pPr>
        <w:spacing w:after="0"/>
        <w:ind w:left="0"/>
        <w:jc w:val="both"/>
      </w:pPr>
      <w:r>
        <w:rPr>
          <w:rFonts w:ascii="Times New Roman"/>
          <w:b w:val="false"/>
          <w:i w:val="false"/>
          <w:color w:val="000000"/>
          <w:sz w:val="28"/>
        </w:rPr>
        <w:t>
      лицам, являющимся производителями пищевой продукции и зарегистрированным в Республике Беларусь или Российской Федерации соответственно, для производства такой продукции;</w:t>
      </w:r>
    </w:p>
    <w:p>
      <w:pPr>
        <w:spacing w:after="0"/>
        <w:ind w:left="0"/>
        <w:jc w:val="both"/>
      </w:pPr>
      <w:r>
        <w:rPr>
          <w:rFonts w:ascii="Times New Roman"/>
          <w:b w:val="false"/>
          <w:i w:val="false"/>
          <w:color w:val="000000"/>
          <w:sz w:val="28"/>
        </w:rPr>
        <w:t>
      лицам, осуществляющим розничную торговлю и зарегистрированным в Республике Беларусь или Российской Федерации соответственно, для последующей розничной реализации (продажи).</w:t>
      </w:r>
    </w:p>
    <w:p>
      <w:pPr>
        <w:spacing w:after="0"/>
        <w:ind w:left="0"/>
        <w:jc w:val="both"/>
      </w:pPr>
      <w:r>
        <w:rPr>
          <w:rFonts w:ascii="Times New Roman"/>
          <w:b w:val="false"/>
          <w:i w:val="false"/>
          <w:color w:val="000000"/>
          <w:sz w:val="28"/>
        </w:rPr>
        <w:t>
      Критерии отнесения лиц к указанным в абзацах седьмом и восьмом настоящего подпункта лицам (далее – целевые получатели) или перечень целевых получателей могут определяться в соответствии с законодательством Республики Беларусь или Российской Федерации соответственно.</w:t>
      </w:r>
    </w:p>
    <w:p>
      <w:pPr>
        <w:spacing w:after="0"/>
        <w:ind w:left="0"/>
        <w:jc w:val="both"/>
      </w:pPr>
      <w:r>
        <w:rPr>
          <w:rFonts w:ascii="Times New Roman"/>
          <w:b w:val="false"/>
          <w:i w:val="false"/>
          <w:color w:val="000000"/>
          <w:sz w:val="28"/>
        </w:rPr>
        <w:t>
      Ограничения по пользованию и (или) распоряжению товарами, помещенными под таможенную процедуру выпуска для внутреннего потребления с применением указанной тарифной льготы, действуют:</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целевыми получателями – до момента поступления товаров на склад целевых получателей,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лицами, не являющимися целевыми получателями, – до момента передачи таких товаров целевому получателю, но не более 120 календарных дней со дня выпуска таких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Документом, подтверждающим поступление товаров на склад целевого получателя или передачу товаров таким целевым получателям, является акт приема или приема-передачи таких товаров либо его копия.</w:t>
      </w:r>
    </w:p>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или Российской Федерации соответственно с 1 января 2025 г. по 31 июля 2025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7.1.76 в соответствии с решением Совета Евразийской экономической комиссии от 29.11 2024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01.01.2025).</w:t>
      </w:r>
      <w:r>
        <w:br/>
      </w:r>
      <w:r>
        <w:rPr>
          <w:rFonts w:ascii="Times New Roman"/>
          <w:b w:val="false"/>
          <w:i w:val="false"/>
          <w:color w:val="000000"/>
          <w:sz w:val="28"/>
        </w:rPr>
        <w:t>
</w:t>
      </w:r>
    </w:p>
    <w:bookmarkStart w:name="z298" w:id="260"/>
    <w:p>
      <w:pPr>
        <w:spacing w:after="0"/>
        <w:ind w:left="0"/>
        <w:jc w:val="both"/>
      </w:pPr>
      <w:r>
        <w:rPr>
          <w:rFonts w:ascii="Times New Roman"/>
          <w:b w:val="false"/>
          <w:i w:val="false"/>
          <w:color w:val="000000"/>
          <w:sz w:val="28"/>
        </w:rPr>
        <w:t>
      7.1.77. Картофель семенной категорий "Е" (Элита) и "А" (первая репродукция), классифицируемый кодом 0701 10 000 0 ТН ВЭД ЕАЭС, ввозимый в объеме не более 3,5 тыс. тонн в Республику Армения.</w:t>
      </w:r>
    </w:p>
    <w:bookmarkEnd w:id="260"/>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Республики Армения документа, выданного органом исполнительной власти Республики Армения,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Армения с даты вступления в силу Решения Совета Евразийской экономической комиссии от 22 января 2025 г. № 2 по 30 июня 2025 г. включительно.</w:t>
      </w:r>
    </w:p>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Республики Армения.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7.1.77 в соответствии с решением Совета Евразийской экономической комиссии от 22.01.2025 </w:t>
      </w:r>
      <w:r>
        <w:rPr>
          <w:rFonts w:ascii="Times New Roman"/>
          <w:b w:val="false"/>
          <w:i w:val="false"/>
          <w:color w:val="00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99" w:id="261"/>
    <w:p>
      <w:pPr>
        <w:spacing w:after="0"/>
        <w:ind w:left="0"/>
        <w:jc w:val="both"/>
      </w:pPr>
      <w:r>
        <w:rPr>
          <w:rFonts w:ascii="Times New Roman"/>
          <w:b w:val="false"/>
          <w:i w:val="false"/>
          <w:color w:val="000000"/>
          <w:sz w:val="28"/>
        </w:rPr>
        <w:t>
      7.1.78. Картофель семенной категорий "Е" (Элита) и "А" (первая репродукция), классифицируемый кодом 0701 10 000 0 ТН ВЭД ЕАЭС, ввозимый в объеме не более 1 790 тонн в Кыргызскую Республику.</w:t>
      </w:r>
    </w:p>
    <w:bookmarkEnd w:id="26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Кыргызской Республики документа, выданного органом исполнительной власти Кыргызской Республики, уполномоченным в сфере сельскохозяйственной политики, и содержащего сведения о номенклатуре, количестве, стоимости таких товаров, а также об организациях, осуществляющих их ввоз.</w:t>
      </w:r>
    </w:p>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22 января 2025 г. № 3 по 30 июня 2025 г. включительно.</w:t>
      </w:r>
    </w:p>
    <w:p>
      <w:pPr>
        <w:spacing w:after="0"/>
        <w:ind w:left="0"/>
        <w:jc w:val="both"/>
      </w:pPr>
      <w:r>
        <w:rPr>
          <w:rFonts w:ascii="Times New Roman"/>
          <w:b w:val="false"/>
          <w:i w:val="false"/>
          <w:color w:val="000000"/>
          <w:sz w:val="28"/>
        </w:rPr>
        <w:t>
      Товары, в отношении которых применена тарифная льгота в соответствии с настоящим пунктом, допускается использовать исключительно на территории Кыргызской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подпунктом 7.1.77 в соответствии с решением Совета Евразийской экономической комиссии от 22.01.2025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5" w:id="262"/>
    <w:p>
      <w:pPr>
        <w:spacing w:after="0"/>
        <w:ind w:left="0"/>
        <w:jc w:val="both"/>
      </w:pPr>
      <w:r>
        <w:rPr>
          <w:rFonts w:ascii="Times New Roman"/>
          <w:b w:val="false"/>
          <w:i w:val="false"/>
          <w:color w:val="000000"/>
          <w:sz w:val="28"/>
        </w:rPr>
        <w:t>
      7.2. Предоставляются льготы по уплате таможенных пошлин, установленные международными договорами государств – участников таможенного союза, подписанными до 1 января 2010 года, до унификации и/или прекращения действия этих международных договоров в соответствии с их заключительными положениями.</w:t>
      </w:r>
    </w:p>
    <w:bookmarkEnd w:id="262"/>
    <w:bookmarkStart w:name="z36" w:id="263"/>
    <w:p>
      <w:pPr>
        <w:spacing w:after="0"/>
        <w:ind w:left="0"/>
        <w:jc w:val="both"/>
      </w:pPr>
      <w:r>
        <w:rPr>
          <w:rFonts w:ascii="Times New Roman"/>
          <w:b w:val="false"/>
          <w:i w:val="false"/>
          <w:color w:val="000000"/>
          <w:sz w:val="28"/>
        </w:rPr>
        <w:t>
      7.3. Допускается предоставление тарифных льгот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участников таможенного союза.</w:t>
      </w:r>
    </w:p>
    <w:bookmarkEnd w:id="263"/>
    <w:bookmarkStart w:name="z37" w:id="264"/>
    <w:p>
      <w:pPr>
        <w:spacing w:after="0"/>
        <w:ind w:left="0"/>
        <w:jc w:val="both"/>
      </w:pPr>
      <w:r>
        <w:rPr>
          <w:rFonts w:ascii="Times New Roman"/>
          <w:b w:val="false"/>
          <w:i w:val="false"/>
          <w:color w:val="000000"/>
          <w:sz w:val="28"/>
        </w:rPr>
        <w:t>
      7.4. Если при предоставлении льготы по уплате таможенных пошлин государство – участник таможенного союза, принимающее такое решение, определяет конкретных плательщиков, которым такая льгота предоставляется, это государство – участник таможенного союза вносит в Комиссию таможенного союза предложение по механизму контроля за использованием ввозимых товаров, исключающего их нецелевое использование, а также вовлечение в экономический оборот на территориях других государств –участников таможенного союза.</w:t>
      </w:r>
    </w:p>
    <w:bookmarkEnd w:id="264"/>
    <w:p>
      <w:pPr>
        <w:spacing w:after="0"/>
        <w:ind w:left="0"/>
        <w:jc w:val="both"/>
      </w:pPr>
      <w:r>
        <w:rPr>
          <w:rFonts w:ascii="Times New Roman"/>
          <w:b w:val="false"/>
          <w:i w:val="false"/>
          <w:color w:val="000000"/>
          <w:sz w:val="28"/>
        </w:rPr>
        <w:t>
      Льгота применяется государством – участником таможенного союза в случае согласия Комиссии таможенного союза с предложенным механизмом контроля за использованием ввозимых товаров.</w:t>
      </w:r>
    </w:p>
    <w:p>
      <w:pPr>
        <w:spacing w:after="0"/>
        <w:ind w:left="0"/>
        <w:jc w:val="both"/>
      </w:pPr>
      <w:r>
        <w:rPr>
          <w:rFonts w:ascii="Times New Roman"/>
          <w:b w:val="false"/>
          <w:i w:val="false"/>
          <w:color w:val="000000"/>
          <w:sz w:val="28"/>
        </w:rPr>
        <w:t>
      Положения настоящего пункта не ограничивают условия применения льгот, указанных в пункте 7.1.11.</w:t>
      </w:r>
    </w:p>
    <w:bookmarkStart w:name="z69" w:id="265"/>
    <w:p>
      <w:pPr>
        <w:spacing w:after="0"/>
        <w:ind w:left="0"/>
        <w:jc w:val="both"/>
      </w:pPr>
      <w:r>
        <w:rPr>
          <w:rFonts w:ascii="Times New Roman"/>
          <w:b w:val="false"/>
          <w:i w:val="false"/>
          <w:color w:val="000000"/>
          <w:sz w:val="28"/>
        </w:rPr>
        <w:t>
      7.5. Предоставить тарифную льготу в виде снижения ставки ввозной таможенной пошлины Единого таможенного тарифа Евразийского экономического союза с 15 % до 5 % от таможенной стоимости в отношении заготовок емкостей для сжатого или сжиженного газа бесшовных, классифицируемых кодами 7311 00 110 0, 7311 00 130 0, 7311 00 190 0 и 7311 00 300 0 ТН ВЭД ЕАЭС, ввозимых на территорию Республики Беларусь в объеме не более 25 тыс. шт. и предназначенных для производства емкостей для сжатого или сжиженного газа.</w:t>
      </w:r>
    </w:p>
    <w:bookmarkEnd w:id="265"/>
    <w:bookmarkStart w:name="z70" w:id="266"/>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таможенные органы Республики Беларусь подтверждения целевого назначения ввозимых товаров, выданного Министерством промышленности Республики Беларусь и содержащего сведения о номенклатуре, количестве, стоимости таких товаров, а также об организациях, осуществляющих их ввоз.</w:t>
      </w:r>
    </w:p>
    <w:bookmarkEnd w:id="266"/>
    <w:bookmarkStart w:name="z71" w:id="267"/>
    <w:p>
      <w:pPr>
        <w:spacing w:after="0"/>
        <w:ind w:left="0"/>
        <w:jc w:val="both"/>
      </w:pPr>
      <w:r>
        <w:rPr>
          <w:rFonts w:ascii="Times New Roman"/>
          <w:b w:val="false"/>
          <w:i w:val="false"/>
          <w:color w:val="000000"/>
          <w:sz w:val="28"/>
        </w:rPr>
        <w:t xml:space="preserve">
      Тарифная льгота, предусмотренная настоящим подпунктом, предоставляется при выпуске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14 июля 2021 г. № 78 по 28 февраля 2022 г. включительно.</w:t>
      </w:r>
    </w:p>
    <w:bookmarkEnd w:id="267"/>
    <w:bookmarkStart w:name="z173" w:id="268"/>
    <w:p>
      <w:pPr>
        <w:spacing w:after="0"/>
        <w:ind w:left="0"/>
        <w:jc w:val="both"/>
      </w:pPr>
      <w:r>
        <w:rPr>
          <w:rFonts w:ascii="Times New Roman"/>
          <w:b w:val="false"/>
          <w:i w:val="false"/>
          <w:color w:val="000000"/>
          <w:sz w:val="28"/>
        </w:rPr>
        <w:t>
      7.6. Предоставить тарифную льготу в виде снижения ставки ввозной таможенной пошлины Единого таможенного тарифа Евразийского экономического союза с 15% до 5% от таможенной стоимости в отношении изготовленных на территории Республики Беларусь емкостей для сжатого или сжиженного газа бесшовных, классифицируемых кодами 7311 00 110 0, 7311 00 130 0, 7311 00 190 0 и 7311 00 300 0 ТН ВЭД ЕАЭС, в количестве не более 25 тыс. шт.</w:t>
      </w:r>
    </w:p>
    <w:bookmarkEnd w:id="268"/>
    <w:bookmarkStart w:name="z174" w:id="269"/>
    <w:p>
      <w:pPr>
        <w:spacing w:after="0"/>
        <w:ind w:left="0"/>
        <w:jc w:val="both"/>
      </w:pPr>
      <w:r>
        <w:rPr>
          <w:rFonts w:ascii="Times New Roman"/>
          <w:b w:val="false"/>
          <w:i w:val="false"/>
          <w:color w:val="000000"/>
          <w:sz w:val="28"/>
        </w:rPr>
        <w:t>
      Указанная тарифная льгота предоставляется в отношении товаров, помещаемых (помещенных) под таможенную процедуру выпуска для внутреннего потребления в целях завершения действия таможенной процедуры свободной таможенной зоны,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Республики Беларусь с 1 января 2023 г. по 31 декабря 2023 г. включительно.</w:t>
      </w:r>
    </w:p>
    <w:bookmarkEnd w:id="269"/>
    <w:bookmarkStart w:name="z175" w:id="270"/>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при наличии документа, выданного Министерством промышленности Республики Беларусь и содержащего сведения о номенклатуре, количестве, стоимости таких товаров, а также об организации, осуществляющей их помещение под таможенную процедуру выпуска для внутреннего потребления.</w:t>
      </w:r>
    </w:p>
    <w:bookmarkEnd w:id="270"/>
    <w:bookmarkStart w:name="z176" w:id="271"/>
    <w:p>
      <w:pPr>
        <w:spacing w:after="0"/>
        <w:ind w:left="0"/>
        <w:jc w:val="both"/>
      </w:pPr>
      <w:r>
        <w:rPr>
          <w:rFonts w:ascii="Times New Roman"/>
          <w:b w:val="false"/>
          <w:i w:val="false"/>
          <w:color w:val="000000"/>
          <w:sz w:val="28"/>
        </w:rPr>
        <w:t>
      Обязанность по уплате ввозных таможенных пошлин в отношении товаров, помещаемых (помещенных) под таможенную процедуру выпуска для внутреннего потребления с применением тарифной льготы, предусмотренной настоящим подпунктом, прекращается у декларанта при наступлении следующих обстоятельств:</w:t>
      </w:r>
    </w:p>
    <w:bookmarkEnd w:id="271"/>
    <w:bookmarkStart w:name="z177" w:id="272"/>
    <w:p>
      <w:pPr>
        <w:spacing w:after="0"/>
        <w:ind w:left="0"/>
        <w:jc w:val="both"/>
      </w:pPr>
      <w:r>
        <w:rPr>
          <w:rFonts w:ascii="Times New Roman"/>
          <w:b w:val="false"/>
          <w:i w:val="false"/>
          <w:color w:val="000000"/>
          <w:sz w:val="28"/>
        </w:rPr>
        <w:t>
      выпуск товаров в соответствии с таможенной процедурой выпуска для внутреннего потребления и исполнение обязанности по уплате ввозных таможенных пошлин и (или) их взыскание в размерах, исчисленных в соответствии с Таможенным кодексом Евразийского экономического союза в декларации на товары с учетом льгот по уплате ввозных таможенных пошлин в виде снижения ставки ввозной таможенной пошлины;</w:t>
      </w:r>
    </w:p>
    <w:bookmarkEnd w:id="272"/>
    <w:bookmarkStart w:name="z178" w:id="273"/>
    <w:p>
      <w:pPr>
        <w:spacing w:after="0"/>
        <w:ind w:left="0"/>
        <w:jc w:val="both"/>
      </w:pPr>
      <w:r>
        <w:rPr>
          <w:rFonts w:ascii="Times New Roman"/>
          <w:b w:val="false"/>
          <w:i w:val="false"/>
          <w:color w:val="000000"/>
          <w:sz w:val="28"/>
        </w:rPr>
        <w:t xml:space="preserve">
      обстоятельства,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136 Таможенного кодекса Евразийского экономического союза.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Комиссии таможенного союза от 14.10.2010 </w:t>
      </w:r>
      <w:r>
        <w:rPr>
          <w:rFonts w:ascii="Times New Roman"/>
          <w:b w:val="false"/>
          <w:i w:val="false"/>
          <w:color w:val="000000"/>
          <w:sz w:val="28"/>
        </w:rPr>
        <w:t>№ 441</w:t>
      </w:r>
      <w:r>
        <w:rPr>
          <w:rFonts w:ascii="Times New Roman"/>
          <w:b w:val="false"/>
          <w:i w:val="false"/>
          <w:color w:val="ff0000"/>
          <w:sz w:val="28"/>
        </w:rPr>
        <w:t xml:space="preserve"> (вступает в силу с даты его официального опубликования); от 02.03.2011 </w:t>
      </w:r>
      <w:r>
        <w:rPr>
          <w:rFonts w:ascii="Times New Roman"/>
          <w:b w:val="false"/>
          <w:i w:val="false"/>
          <w:color w:val="000000"/>
          <w:sz w:val="28"/>
        </w:rPr>
        <w:t>№ 592</w:t>
      </w:r>
      <w:r>
        <w:rPr>
          <w:rFonts w:ascii="Times New Roman"/>
          <w:b w:val="false"/>
          <w:i w:val="false"/>
          <w:color w:val="ff0000"/>
          <w:sz w:val="28"/>
        </w:rPr>
        <w:t xml:space="preserve"> (вступает в силу с даты его официального опубликования); от 14.03.2011 </w:t>
      </w:r>
      <w:r>
        <w:rPr>
          <w:rFonts w:ascii="Times New Roman"/>
          <w:b w:val="false"/>
          <w:i w:val="false"/>
          <w:color w:val="000000"/>
          <w:sz w:val="28"/>
        </w:rPr>
        <w:t>№ 663</w:t>
      </w:r>
      <w:r>
        <w:rPr>
          <w:rFonts w:ascii="Times New Roman"/>
          <w:b w:val="false"/>
          <w:i w:val="false"/>
          <w:color w:val="ff0000"/>
          <w:sz w:val="28"/>
        </w:rPr>
        <w:t xml:space="preserve">; от 15.07.2011 </w:t>
      </w:r>
      <w:r>
        <w:rPr>
          <w:rFonts w:ascii="Times New Roman"/>
          <w:b w:val="false"/>
          <w:i w:val="false"/>
          <w:color w:val="000000"/>
          <w:sz w:val="28"/>
        </w:rPr>
        <w:t>№ 728</w:t>
      </w:r>
      <w:r>
        <w:rPr>
          <w:rFonts w:ascii="Times New Roman"/>
          <w:b w:val="false"/>
          <w:i w:val="false"/>
          <w:color w:val="ff0000"/>
          <w:sz w:val="28"/>
        </w:rPr>
        <w:t xml:space="preserve"> (вступает в силу с даты его официального опубликования); от 18.11.2011 </w:t>
      </w:r>
      <w:r>
        <w:rPr>
          <w:rFonts w:ascii="Times New Roman"/>
          <w:b w:val="false"/>
          <w:i w:val="false"/>
          <w:color w:val="00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000000"/>
          <w:sz w:val="28"/>
        </w:rPr>
        <w:t>№ 9</w:t>
      </w:r>
      <w:r>
        <w:rPr>
          <w:rFonts w:ascii="Times New Roman"/>
          <w:b w:val="false"/>
          <w:i w:val="false"/>
          <w:color w:val="ff0000"/>
          <w:sz w:val="28"/>
        </w:rPr>
        <w:t xml:space="preserve">; решением Коллегии Евразийской экономической комиссии от 24.05.2012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01.01.2012); решением Совета Евразийской экономической комиссии от 04.03.2014 </w:t>
      </w:r>
      <w:r>
        <w:rPr>
          <w:rFonts w:ascii="Times New Roman"/>
          <w:b w:val="false"/>
          <w:i w:val="false"/>
          <w:color w:val="00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23.04.2015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19.12.2019 </w:t>
      </w:r>
      <w:r>
        <w:rPr>
          <w:rFonts w:ascii="Times New Roman"/>
          <w:b w:val="false"/>
          <w:i w:val="false"/>
          <w:color w:val="000000"/>
          <w:sz w:val="28"/>
        </w:rPr>
        <w:t>№ 121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03.04.2020 </w:t>
      </w:r>
      <w:r>
        <w:rPr>
          <w:rFonts w:ascii="Times New Roman"/>
          <w:b w:val="false"/>
          <w:i w:val="false"/>
          <w:color w:val="000000"/>
          <w:sz w:val="28"/>
        </w:rPr>
        <w:t>№ 33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14.07.2021 </w:t>
      </w:r>
      <w:r>
        <w:rPr>
          <w:rFonts w:ascii="Times New Roman"/>
          <w:b w:val="false"/>
          <w:i w:val="false"/>
          <w:color w:val="00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15.02.2023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bookmarkStart w:name="z45" w:id="274"/>
    <w:p>
      <w:pPr>
        <w:spacing w:after="0"/>
        <w:ind w:left="0"/>
        <w:jc w:val="both"/>
      </w:pPr>
      <w:r>
        <w:rPr>
          <w:rFonts w:ascii="Times New Roman"/>
          <w:b w:val="false"/>
          <w:i w:val="false"/>
          <w:color w:val="000000"/>
          <w:sz w:val="28"/>
        </w:rPr>
        <w:t>
      10. Настоящее Решение вступает в силу 1 января 2010 года.</w:t>
      </w:r>
    </w:p>
    <w:bookmarkEnd w:id="274"/>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см. в решении МГС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Приложение 1 утратило силу решением Комиссии таможенного союза от 09.12.2011 </w:t>
      </w:r>
      <w:r>
        <w:rPr>
          <w:rFonts w:ascii="Times New Roman"/>
          <w:b w:val="false"/>
          <w:i w:val="false"/>
          <w:color w:val="000000"/>
          <w:sz w:val="28"/>
        </w:rPr>
        <w:t>№ 859</w:t>
      </w:r>
      <w:r>
        <w:rPr>
          <w:rFonts w:ascii="Times New Roman"/>
          <w:b w:val="false"/>
          <w:i w:val="false"/>
          <w:color w:val="ff0000"/>
          <w:sz w:val="28"/>
        </w:rPr>
        <w:t xml:space="preserve"> (вступает в силу с 01.01.2012).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 xml:space="preserve">от 27 ноября 2009 г. № 130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27 мая 2020 г. № 50)  </w:t>
            </w:r>
          </w:p>
        </w:tc>
      </w:tr>
    </w:tbl>
    <w:bookmarkStart w:name="z58" w:id="275"/>
    <w:p>
      <w:pPr>
        <w:spacing w:after="0"/>
        <w:ind w:left="0"/>
        <w:jc w:val="left"/>
      </w:pPr>
      <w:r>
        <w:rPr>
          <w:rFonts w:ascii="Times New Roman"/>
          <w:b/>
          <w:i w:val="false"/>
          <w:color w:val="000000"/>
        </w:rPr>
        <w:t xml:space="preserve"> ПЕРЕЧЕНЬ    </w:t>
      </w:r>
      <w:r>
        <w:br/>
      </w:r>
      <w:r>
        <w:rPr>
          <w:rFonts w:ascii="Times New Roman"/>
          <w:b/>
          <w:i w:val="false"/>
          <w:color w:val="000000"/>
        </w:rPr>
        <w:t>развивающихся стран – пользователей единой системы тарифных преференций Евразийского экономического союза</w:t>
      </w:r>
    </w:p>
    <w:bookmarkEnd w:id="275"/>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27.05.2020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05.03.2021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xml:space="preserve">
      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00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2. Алжирская Народная Демократическая Республика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Многонациональное Государство Боливия</w:t>
      </w:r>
    </w:p>
    <w:bookmarkStart w:name="z72" w:id="276"/>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Республика Вануату</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Боливарианская Республика Венесуэла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Республика 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Республика Гондурас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Арабская Республика Египет</w:t>
      </w:r>
    </w:p>
    <w:p>
      <w:pPr>
        <w:spacing w:after="0"/>
        <w:ind w:left="0"/>
        <w:jc w:val="both"/>
      </w:pPr>
      <w:r>
        <w:rPr>
          <w:rFonts w:ascii="Times New Roman"/>
          <w:b w:val="false"/>
          <w:i w:val="false"/>
          <w:color w:val="000000"/>
          <w:sz w:val="28"/>
        </w:rPr>
        <w:t>
      30. Республика Зимбабве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Исламская Республика Иран</w:t>
      </w:r>
    </w:p>
    <w:p>
      <w:pPr>
        <w:spacing w:after="0"/>
        <w:ind w:left="0"/>
        <w:jc w:val="both"/>
      </w:pPr>
      <w:r>
        <w:rPr>
          <w:rFonts w:ascii="Times New Roman"/>
          <w:b w:val="false"/>
          <w:i w:val="false"/>
          <w:color w:val="000000"/>
          <w:sz w:val="28"/>
        </w:rPr>
        <w:t>
      36. Республика Кабо-Верде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Республика Камерун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 Кения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Республика Конго</w:t>
      </w:r>
    </w:p>
    <w:p>
      <w:pPr>
        <w:spacing w:after="0"/>
        <w:ind w:left="0"/>
        <w:jc w:val="both"/>
      </w:pPr>
      <w:r>
        <w:rPr>
          <w:rFonts w:ascii="Times New Roman"/>
          <w:b w:val="false"/>
          <w:i w:val="false"/>
          <w:color w:val="000000"/>
          <w:sz w:val="28"/>
        </w:rPr>
        <w:t>
      44. Корейская Народно-Демократическая Республика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Республика Кот д'Ивуар</w:t>
      </w:r>
    </w:p>
    <w:p>
      <w:pPr>
        <w:spacing w:after="0"/>
        <w:ind w:left="0"/>
        <w:jc w:val="both"/>
      </w:pPr>
      <w:r>
        <w:rPr>
          <w:rFonts w:ascii="Times New Roman"/>
          <w:b w:val="false"/>
          <w:i w:val="false"/>
          <w:color w:val="000000"/>
          <w:sz w:val="28"/>
        </w:rPr>
        <w:t>
      48. Республика Куба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Королевство Марокко</w:t>
      </w:r>
    </w:p>
    <w:p>
      <w:pPr>
        <w:spacing w:after="0"/>
        <w:ind w:left="0"/>
        <w:jc w:val="both"/>
      </w:pPr>
      <w:r>
        <w:rPr>
          <w:rFonts w:ascii="Times New Roman"/>
          <w:b w:val="false"/>
          <w:i w:val="false"/>
          <w:color w:val="000000"/>
          <w:sz w:val="28"/>
        </w:rPr>
        <w:t>
      58. Республика Маршалловы острова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Федеративные Штаты Микронезии</w:t>
      </w:r>
    </w:p>
    <w:p>
      <w:pPr>
        <w:spacing w:after="0"/>
        <w:ind w:left="0"/>
        <w:jc w:val="both"/>
      </w:pPr>
      <w:r>
        <w:rPr>
          <w:rFonts w:ascii="Times New Roman"/>
          <w:b w:val="false"/>
          <w:i w:val="false"/>
          <w:color w:val="000000"/>
          <w:sz w:val="28"/>
        </w:rPr>
        <w:t>
      61. Монголия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Федеративная Республика Нигерия</w:t>
      </w:r>
    </w:p>
    <w:p>
      <w:pPr>
        <w:spacing w:after="0"/>
        <w:ind w:left="0"/>
        <w:jc w:val="both"/>
      </w:pPr>
      <w:r>
        <w:rPr>
          <w:rFonts w:ascii="Times New Roman"/>
          <w:b w:val="false"/>
          <w:i w:val="false"/>
          <w:color w:val="000000"/>
          <w:sz w:val="28"/>
        </w:rPr>
        <w:t>
      66. Республика Никарагуа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Исламская Республика Пакистан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Независимое Государство Папуа Новая Гвинея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80.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84.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Тунисская Республика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Республика Филиппины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95.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96.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Демократическая Социалистическая Республика Шри-Ланка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99.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Республика Эль-Сальвадор</w:t>
      </w:r>
    </w:p>
    <w:p>
      <w:pPr>
        <w:spacing w:after="0"/>
        <w:ind w:left="0"/>
        <w:jc w:val="both"/>
      </w:pPr>
      <w:r>
        <w:rPr>
          <w:rFonts w:ascii="Times New Roman"/>
          <w:b w:val="false"/>
          <w:i w:val="false"/>
          <w:color w:val="000000"/>
          <w:sz w:val="28"/>
        </w:rPr>
        <w:t>
      101. Королевство Эсватини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103.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27 ноября 2009 г. № 130</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27 мая 2020 г. № 50)   </w:t>
            </w:r>
          </w:p>
        </w:tc>
      </w:tr>
    </w:tbl>
    <w:bookmarkStart w:name="z59" w:id="277"/>
    <w:p>
      <w:pPr>
        <w:spacing w:after="0"/>
        <w:ind w:left="0"/>
        <w:jc w:val="left"/>
      </w:pPr>
      <w:r>
        <w:rPr>
          <w:rFonts w:ascii="Times New Roman"/>
          <w:b/>
          <w:i w:val="false"/>
          <w:color w:val="000000"/>
        </w:rPr>
        <w:t xml:space="preserve"> ПЕРЕЧЕНЬ  </w:t>
      </w:r>
      <w:r>
        <w:br/>
      </w:r>
      <w:r>
        <w:rPr>
          <w:rFonts w:ascii="Times New Roman"/>
          <w:b/>
          <w:i w:val="false"/>
          <w:color w:val="000000"/>
        </w:rPr>
        <w:t>наименее развитых стран – пользователей единой системы тарифных преференций Евразийского экономического союза</w:t>
      </w:r>
    </w:p>
    <w:bookmarkEnd w:id="277"/>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27.05.2020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05.03.2021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1. Республика Ангола</w:t>
      </w:r>
    </w:p>
    <w:p>
      <w:pPr>
        <w:spacing w:after="0"/>
        <w:ind w:left="0"/>
        <w:jc w:val="both"/>
      </w:pPr>
      <w:r>
        <w:rPr>
          <w:rFonts w:ascii="Times New Roman"/>
          <w:b w:val="false"/>
          <w:i w:val="false"/>
          <w:color w:val="000000"/>
          <w:sz w:val="28"/>
        </w:rPr>
        <w:t>
      2. Исламская Республика Афганистан</w:t>
      </w:r>
    </w:p>
    <w:p>
      <w:pPr>
        <w:spacing w:after="0"/>
        <w:ind w:left="0"/>
        <w:jc w:val="both"/>
      </w:pPr>
      <w:r>
        <w:rPr>
          <w:rFonts w:ascii="Times New Roman"/>
          <w:b w:val="false"/>
          <w:i w:val="false"/>
          <w:color w:val="000000"/>
          <w:sz w:val="28"/>
        </w:rPr>
        <w:t>
      3. Народная Республика Бангладеш</w:t>
      </w:r>
    </w:p>
    <w:p>
      <w:pPr>
        <w:spacing w:after="0"/>
        <w:ind w:left="0"/>
        <w:jc w:val="both"/>
      </w:pPr>
      <w:r>
        <w:rPr>
          <w:rFonts w:ascii="Times New Roman"/>
          <w:b w:val="false"/>
          <w:i w:val="false"/>
          <w:color w:val="000000"/>
          <w:sz w:val="28"/>
        </w:rPr>
        <w:t>
      4. Республика Бенин</w:t>
      </w:r>
    </w:p>
    <w:p>
      <w:pPr>
        <w:spacing w:after="0"/>
        <w:ind w:left="0"/>
        <w:jc w:val="both"/>
      </w:pPr>
      <w:r>
        <w:rPr>
          <w:rFonts w:ascii="Times New Roman"/>
          <w:b w:val="false"/>
          <w:i w:val="false"/>
          <w:color w:val="000000"/>
          <w:sz w:val="28"/>
        </w:rPr>
        <w:t>
      5. Буркина-Фасо</w:t>
      </w:r>
    </w:p>
    <w:p>
      <w:pPr>
        <w:spacing w:after="0"/>
        <w:ind w:left="0"/>
        <w:jc w:val="both"/>
      </w:pPr>
      <w:r>
        <w:rPr>
          <w:rFonts w:ascii="Times New Roman"/>
          <w:b w:val="false"/>
          <w:i w:val="false"/>
          <w:color w:val="000000"/>
          <w:sz w:val="28"/>
        </w:rPr>
        <w:t>
      6. Республика Бурунди</w:t>
      </w:r>
    </w:p>
    <w:p>
      <w:pPr>
        <w:spacing w:after="0"/>
        <w:ind w:left="0"/>
        <w:jc w:val="both"/>
      </w:pPr>
      <w:r>
        <w:rPr>
          <w:rFonts w:ascii="Times New Roman"/>
          <w:b w:val="false"/>
          <w:i w:val="false"/>
          <w:color w:val="000000"/>
          <w:sz w:val="28"/>
        </w:rPr>
        <w:t>
      7. Королевство Бутан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Республика Гаити</w:t>
      </w:r>
    </w:p>
    <w:p>
      <w:pPr>
        <w:spacing w:after="0"/>
        <w:ind w:left="0"/>
        <w:jc w:val="both"/>
      </w:pPr>
      <w:r>
        <w:rPr>
          <w:rFonts w:ascii="Times New Roman"/>
          <w:b w:val="false"/>
          <w:i w:val="false"/>
          <w:color w:val="000000"/>
          <w:sz w:val="28"/>
        </w:rPr>
        <w:t>
      10. Республика Гамбия</w:t>
      </w:r>
    </w:p>
    <w:p>
      <w:pPr>
        <w:spacing w:after="0"/>
        <w:ind w:left="0"/>
        <w:jc w:val="both"/>
      </w:pPr>
      <w:r>
        <w:rPr>
          <w:rFonts w:ascii="Times New Roman"/>
          <w:b w:val="false"/>
          <w:i w:val="false"/>
          <w:color w:val="000000"/>
          <w:sz w:val="28"/>
        </w:rPr>
        <w:t>
      11. Гвинейская Республика</w:t>
      </w:r>
    </w:p>
    <w:p>
      <w:pPr>
        <w:spacing w:after="0"/>
        <w:ind w:left="0"/>
        <w:jc w:val="both"/>
      </w:pPr>
      <w:r>
        <w:rPr>
          <w:rFonts w:ascii="Times New Roman"/>
          <w:b w:val="false"/>
          <w:i w:val="false"/>
          <w:color w:val="000000"/>
          <w:sz w:val="28"/>
        </w:rPr>
        <w:t>
      12. Республика Гвинея-Бисау</w:t>
      </w:r>
    </w:p>
    <w:p>
      <w:pPr>
        <w:spacing w:after="0"/>
        <w:ind w:left="0"/>
        <w:jc w:val="both"/>
      </w:pPr>
      <w:r>
        <w:rPr>
          <w:rFonts w:ascii="Times New Roman"/>
          <w:b w:val="false"/>
          <w:i w:val="false"/>
          <w:color w:val="000000"/>
          <w:sz w:val="28"/>
        </w:rPr>
        <w:t>
      13. Республика Джибути</w:t>
      </w:r>
    </w:p>
    <w:p>
      <w:pPr>
        <w:spacing w:after="0"/>
        <w:ind w:left="0"/>
        <w:jc w:val="both"/>
      </w:pPr>
      <w:r>
        <w:rPr>
          <w:rFonts w:ascii="Times New Roman"/>
          <w:b w:val="false"/>
          <w:i w:val="false"/>
          <w:color w:val="000000"/>
          <w:sz w:val="28"/>
        </w:rPr>
        <w:t>
      14. Республика Замбия</w:t>
      </w:r>
    </w:p>
    <w:p>
      <w:pPr>
        <w:spacing w:after="0"/>
        <w:ind w:left="0"/>
        <w:jc w:val="both"/>
      </w:pPr>
      <w:r>
        <w:rPr>
          <w:rFonts w:ascii="Times New Roman"/>
          <w:b w:val="false"/>
          <w:i w:val="false"/>
          <w:color w:val="000000"/>
          <w:sz w:val="28"/>
        </w:rPr>
        <w:t>
      15. Йеменская Республика</w:t>
      </w:r>
    </w:p>
    <w:p>
      <w:pPr>
        <w:spacing w:after="0"/>
        <w:ind w:left="0"/>
        <w:jc w:val="both"/>
      </w:pPr>
      <w:r>
        <w:rPr>
          <w:rFonts w:ascii="Times New Roman"/>
          <w:b w:val="false"/>
          <w:i w:val="false"/>
          <w:color w:val="000000"/>
          <w:sz w:val="28"/>
        </w:rPr>
        <w:t>
      16. Королевство Камбоджа</w:t>
      </w:r>
    </w:p>
    <w:p>
      <w:pPr>
        <w:spacing w:after="0"/>
        <w:ind w:left="0"/>
        <w:jc w:val="both"/>
      </w:pPr>
      <w:r>
        <w:rPr>
          <w:rFonts w:ascii="Times New Roman"/>
          <w:b w:val="false"/>
          <w:i w:val="false"/>
          <w:color w:val="000000"/>
          <w:sz w:val="28"/>
        </w:rPr>
        <w:t>
      17. Республика Кирибати</w:t>
      </w:r>
    </w:p>
    <w:p>
      <w:pPr>
        <w:spacing w:after="0"/>
        <w:ind w:left="0"/>
        <w:jc w:val="both"/>
      </w:pPr>
      <w:r>
        <w:rPr>
          <w:rFonts w:ascii="Times New Roman"/>
          <w:b w:val="false"/>
          <w:i w:val="false"/>
          <w:color w:val="000000"/>
          <w:sz w:val="28"/>
        </w:rPr>
        <w:t>
      18. Союз Коморы</w:t>
      </w:r>
    </w:p>
    <w:p>
      <w:pPr>
        <w:spacing w:after="0"/>
        <w:ind w:left="0"/>
        <w:jc w:val="both"/>
      </w:pPr>
      <w:r>
        <w:rPr>
          <w:rFonts w:ascii="Times New Roman"/>
          <w:b w:val="false"/>
          <w:i w:val="false"/>
          <w:color w:val="000000"/>
          <w:sz w:val="28"/>
        </w:rPr>
        <w:t>
      19. Демократическая Республика Конго</w:t>
      </w:r>
    </w:p>
    <w:p>
      <w:pPr>
        <w:spacing w:after="0"/>
        <w:ind w:left="0"/>
        <w:jc w:val="both"/>
      </w:pPr>
      <w:r>
        <w:rPr>
          <w:rFonts w:ascii="Times New Roman"/>
          <w:b w:val="false"/>
          <w:i w:val="false"/>
          <w:color w:val="000000"/>
          <w:sz w:val="28"/>
        </w:rPr>
        <w:t>
      20. Лаосская Народно-Демократическая Республика</w:t>
      </w:r>
    </w:p>
    <w:p>
      <w:pPr>
        <w:spacing w:after="0"/>
        <w:ind w:left="0"/>
        <w:jc w:val="both"/>
      </w:pPr>
      <w:r>
        <w:rPr>
          <w:rFonts w:ascii="Times New Roman"/>
          <w:b w:val="false"/>
          <w:i w:val="false"/>
          <w:color w:val="000000"/>
          <w:sz w:val="28"/>
        </w:rPr>
        <w:t>
      21. Королевство Лесото</w:t>
      </w:r>
    </w:p>
    <w:p>
      <w:pPr>
        <w:spacing w:after="0"/>
        <w:ind w:left="0"/>
        <w:jc w:val="both"/>
      </w:pPr>
      <w:r>
        <w:rPr>
          <w:rFonts w:ascii="Times New Roman"/>
          <w:b w:val="false"/>
          <w:i w:val="false"/>
          <w:color w:val="000000"/>
          <w:sz w:val="28"/>
        </w:rPr>
        <w:t>
      22. Республика Либерия</w:t>
      </w:r>
    </w:p>
    <w:p>
      <w:pPr>
        <w:spacing w:after="0"/>
        <w:ind w:left="0"/>
        <w:jc w:val="both"/>
      </w:pPr>
      <w:r>
        <w:rPr>
          <w:rFonts w:ascii="Times New Roman"/>
          <w:b w:val="false"/>
          <w:i w:val="false"/>
          <w:color w:val="000000"/>
          <w:sz w:val="28"/>
        </w:rPr>
        <w:t>
      23. Исламская Республика Мавритания</w:t>
      </w:r>
    </w:p>
    <w:p>
      <w:pPr>
        <w:spacing w:after="0"/>
        <w:ind w:left="0"/>
        <w:jc w:val="both"/>
      </w:pPr>
      <w:r>
        <w:rPr>
          <w:rFonts w:ascii="Times New Roman"/>
          <w:b w:val="false"/>
          <w:i w:val="false"/>
          <w:color w:val="000000"/>
          <w:sz w:val="28"/>
        </w:rPr>
        <w:t>
      24. Республика Мадагаскар</w:t>
      </w:r>
    </w:p>
    <w:p>
      <w:pPr>
        <w:spacing w:after="0"/>
        <w:ind w:left="0"/>
        <w:jc w:val="both"/>
      </w:pPr>
      <w:r>
        <w:rPr>
          <w:rFonts w:ascii="Times New Roman"/>
          <w:b w:val="false"/>
          <w:i w:val="false"/>
          <w:color w:val="000000"/>
          <w:sz w:val="28"/>
        </w:rPr>
        <w:t>
      25. Республика Малави</w:t>
      </w:r>
    </w:p>
    <w:p>
      <w:pPr>
        <w:spacing w:after="0"/>
        <w:ind w:left="0"/>
        <w:jc w:val="both"/>
      </w:pPr>
      <w:r>
        <w:rPr>
          <w:rFonts w:ascii="Times New Roman"/>
          <w:b w:val="false"/>
          <w:i w:val="false"/>
          <w:color w:val="000000"/>
          <w:sz w:val="28"/>
        </w:rPr>
        <w:t>
      26. Республика Мали</w:t>
      </w:r>
    </w:p>
    <w:p>
      <w:pPr>
        <w:spacing w:after="0"/>
        <w:ind w:left="0"/>
        <w:jc w:val="both"/>
      </w:pPr>
      <w:r>
        <w:rPr>
          <w:rFonts w:ascii="Times New Roman"/>
          <w:b w:val="false"/>
          <w:i w:val="false"/>
          <w:color w:val="000000"/>
          <w:sz w:val="28"/>
        </w:rPr>
        <w:t>
      27. Республика Мозамбик</w:t>
      </w:r>
    </w:p>
    <w:p>
      <w:pPr>
        <w:spacing w:after="0"/>
        <w:ind w:left="0"/>
        <w:jc w:val="both"/>
      </w:pPr>
      <w:r>
        <w:rPr>
          <w:rFonts w:ascii="Times New Roman"/>
          <w:b w:val="false"/>
          <w:i w:val="false"/>
          <w:color w:val="000000"/>
          <w:sz w:val="28"/>
        </w:rPr>
        <w:t>
      28. Республика Союза Мьянма</w:t>
      </w:r>
    </w:p>
    <w:p>
      <w:pPr>
        <w:spacing w:after="0"/>
        <w:ind w:left="0"/>
        <w:jc w:val="both"/>
      </w:pPr>
      <w:r>
        <w:rPr>
          <w:rFonts w:ascii="Times New Roman"/>
          <w:b w:val="false"/>
          <w:i w:val="false"/>
          <w:color w:val="000000"/>
          <w:sz w:val="28"/>
        </w:rPr>
        <w:t>
      29. Федеративная Демократическая Республика Непал</w:t>
      </w:r>
    </w:p>
    <w:p>
      <w:pPr>
        <w:spacing w:after="0"/>
        <w:ind w:left="0"/>
        <w:jc w:val="both"/>
      </w:pPr>
      <w:r>
        <w:rPr>
          <w:rFonts w:ascii="Times New Roman"/>
          <w:b w:val="false"/>
          <w:i w:val="false"/>
          <w:color w:val="000000"/>
          <w:sz w:val="28"/>
        </w:rPr>
        <w:t>
      30. Республика Нигер</w:t>
      </w:r>
    </w:p>
    <w:p>
      <w:pPr>
        <w:spacing w:after="0"/>
        <w:ind w:left="0"/>
        <w:jc w:val="both"/>
      </w:pPr>
      <w:r>
        <w:rPr>
          <w:rFonts w:ascii="Times New Roman"/>
          <w:b w:val="false"/>
          <w:i w:val="false"/>
          <w:color w:val="000000"/>
          <w:sz w:val="28"/>
        </w:rPr>
        <w:t>
      31. Палестина (в соответствии с Резолюцией Генеральной Ассамблеи Организации Объединенных Наций от 20 декабря 1988 года № 43/178)</w:t>
      </w:r>
    </w:p>
    <w:p>
      <w:pPr>
        <w:spacing w:after="0"/>
        <w:ind w:left="0"/>
        <w:jc w:val="both"/>
      </w:pPr>
      <w:r>
        <w:rPr>
          <w:rFonts w:ascii="Times New Roman"/>
          <w:b w:val="false"/>
          <w:i w:val="false"/>
          <w:color w:val="000000"/>
          <w:sz w:val="28"/>
        </w:rPr>
        <w:t>
      32. Руандийская Республика</w:t>
      </w:r>
    </w:p>
    <w:p>
      <w:pPr>
        <w:spacing w:after="0"/>
        <w:ind w:left="0"/>
        <w:jc w:val="both"/>
      </w:pPr>
      <w:r>
        <w:rPr>
          <w:rFonts w:ascii="Times New Roman"/>
          <w:b w:val="false"/>
          <w:i w:val="false"/>
          <w:color w:val="000000"/>
          <w:sz w:val="28"/>
        </w:rPr>
        <w:t>
      33. Демократическая Республика Сан-Томе и Принсипи</w:t>
      </w:r>
    </w:p>
    <w:p>
      <w:pPr>
        <w:spacing w:after="0"/>
        <w:ind w:left="0"/>
        <w:jc w:val="both"/>
      </w:pPr>
      <w:r>
        <w:rPr>
          <w:rFonts w:ascii="Times New Roman"/>
          <w:b w:val="false"/>
          <w:i w:val="false"/>
          <w:color w:val="000000"/>
          <w:sz w:val="28"/>
        </w:rPr>
        <w:t>
      34. Республика Сенегал</w:t>
      </w:r>
    </w:p>
    <w:p>
      <w:pPr>
        <w:spacing w:after="0"/>
        <w:ind w:left="0"/>
        <w:jc w:val="both"/>
      </w:pPr>
      <w:r>
        <w:rPr>
          <w:rFonts w:ascii="Times New Roman"/>
          <w:b w:val="false"/>
          <w:i w:val="false"/>
          <w:color w:val="000000"/>
          <w:sz w:val="28"/>
        </w:rPr>
        <w:t>
      35. Сирийская Арабская Республика</w:t>
      </w:r>
    </w:p>
    <w:p>
      <w:pPr>
        <w:spacing w:after="0"/>
        <w:ind w:left="0"/>
        <w:jc w:val="both"/>
      </w:pPr>
      <w:r>
        <w:rPr>
          <w:rFonts w:ascii="Times New Roman"/>
          <w:b w:val="false"/>
          <w:i w:val="false"/>
          <w:color w:val="000000"/>
          <w:sz w:val="28"/>
        </w:rPr>
        <w:t>
      36. Соломоновы острова</w:t>
      </w:r>
    </w:p>
    <w:p>
      <w:pPr>
        <w:spacing w:after="0"/>
        <w:ind w:left="0"/>
        <w:jc w:val="both"/>
      </w:pPr>
      <w:r>
        <w:rPr>
          <w:rFonts w:ascii="Times New Roman"/>
          <w:b w:val="false"/>
          <w:i w:val="false"/>
          <w:color w:val="000000"/>
          <w:sz w:val="28"/>
        </w:rPr>
        <w:t>
      37. Федеративная Республика Сомали</w:t>
      </w:r>
    </w:p>
    <w:p>
      <w:pPr>
        <w:spacing w:after="0"/>
        <w:ind w:left="0"/>
        <w:jc w:val="both"/>
      </w:pPr>
      <w:r>
        <w:rPr>
          <w:rFonts w:ascii="Times New Roman"/>
          <w:b w:val="false"/>
          <w:i w:val="false"/>
          <w:color w:val="000000"/>
          <w:sz w:val="28"/>
        </w:rPr>
        <w:t>
      38. Республика Судан</w:t>
      </w:r>
    </w:p>
    <w:p>
      <w:pPr>
        <w:spacing w:after="0"/>
        <w:ind w:left="0"/>
        <w:jc w:val="both"/>
      </w:pPr>
      <w:r>
        <w:rPr>
          <w:rFonts w:ascii="Times New Roman"/>
          <w:b w:val="false"/>
          <w:i w:val="false"/>
          <w:color w:val="000000"/>
          <w:sz w:val="28"/>
        </w:rPr>
        <w:t>
      39. Республика Сьерра-Леоне</w:t>
      </w:r>
    </w:p>
    <w:p>
      <w:pPr>
        <w:spacing w:after="0"/>
        <w:ind w:left="0"/>
        <w:jc w:val="both"/>
      </w:pPr>
      <w:r>
        <w:rPr>
          <w:rFonts w:ascii="Times New Roman"/>
          <w:b w:val="false"/>
          <w:i w:val="false"/>
          <w:color w:val="000000"/>
          <w:sz w:val="28"/>
        </w:rPr>
        <w:t>
      40. Объединенная Республика Танзания</w:t>
      </w:r>
    </w:p>
    <w:p>
      <w:pPr>
        <w:spacing w:after="0"/>
        <w:ind w:left="0"/>
        <w:jc w:val="both"/>
      </w:pPr>
      <w:r>
        <w:rPr>
          <w:rFonts w:ascii="Times New Roman"/>
          <w:b w:val="false"/>
          <w:i w:val="false"/>
          <w:color w:val="000000"/>
          <w:sz w:val="28"/>
        </w:rPr>
        <w:t>
      41. Демократическая Республика Тимор-Лесте</w:t>
      </w:r>
    </w:p>
    <w:p>
      <w:pPr>
        <w:spacing w:after="0"/>
        <w:ind w:left="0"/>
        <w:jc w:val="both"/>
      </w:pPr>
      <w:r>
        <w:rPr>
          <w:rFonts w:ascii="Times New Roman"/>
          <w:b w:val="false"/>
          <w:i w:val="false"/>
          <w:color w:val="000000"/>
          <w:sz w:val="28"/>
        </w:rPr>
        <w:t>
      42. Тоголезская Республика</w:t>
      </w:r>
    </w:p>
    <w:p>
      <w:pPr>
        <w:spacing w:after="0"/>
        <w:ind w:left="0"/>
        <w:jc w:val="both"/>
      </w:pPr>
      <w:r>
        <w:rPr>
          <w:rFonts w:ascii="Times New Roman"/>
          <w:b w:val="false"/>
          <w:i w:val="false"/>
          <w:color w:val="000000"/>
          <w:sz w:val="28"/>
        </w:rPr>
        <w:t>
      43. Тувалу</w:t>
      </w:r>
    </w:p>
    <w:p>
      <w:pPr>
        <w:spacing w:after="0"/>
        <w:ind w:left="0"/>
        <w:jc w:val="both"/>
      </w:pPr>
      <w:r>
        <w:rPr>
          <w:rFonts w:ascii="Times New Roman"/>
          <w:b w:val="false"/>
          <w:i w:val="false"/>
          <w:color w:val="000000"/>
          <w:sz w:val="28"/>
        </w:rPr>
        <w:t>
      44. Республика Уганда</w:t>
      </w:r>
    </w:p>
    <w:p>
      <w:pPr>
        <w:spacing w:after="0"/>
        <w:ind w:left="0"/>
        <w:jc w:val="both"/>
      </w:pPr>
      <w:r>
        <w:rPr>
          <w:rFonts w:ascii="Times New Roman"/>
          <w:b w:val="false"/>
          <w:i w:val="false"/>
          <w:color w:val="000000"/>
          <w:sz w:val="28"/>
        </w:rPr>
        <w:t>
      45. Центрально-Африканская Республика</w:t>
      </w:r>
    </w:p>
    <w:p>
      <w:pPr>
        <w:spacing w:after="0"/>
        <w:ind w:left="0"/>
        <w:jc w:val="both"/>
      </w:pPr>
      <w:r>
        <w:rPr>
          <w:rFonts w:ascii="Times New Roman"/>
          <w:b w:val="false"/>
          <w:i w:val="false"/>
          <w:color w:val="000000"/>
          <w:sz w:val="28"/>
        </w:rPr>
        <w:t>
      46. Республика Чад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Исключен решением Совета Евразийской экономической комиссии от 05.03.2021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Государство Эритрея</w:t>
      </w:r>
    </w:p>
    <w:p>
      <w:pPr>
        <w:spacing w:after="0"/>
        <w:ind w:left="0"/>
        <w:jc w:val="both"/>
      </w:pPr>
      <w:r>
        <w:rPr>
          <w:rFonts w:ascii="Times New Roman"/>
          <w:b w:val="false"/>
          <w:i w:val="false"/>
          <w:color w:val="000000"/>
          <w:sz w:val="28"/>
        </w:rPr>
        <w:t>
      49. Федеративная Демократическая Республика Эфиопия</w:t>
      </w:r>
    </w:p>
    <w:p>
      <w:pPr>
        <w:spacing w:after="0"/>
        <w:ind w:left="0"/>
        <w:jc w:val="both"/>
      </w:pPr>
      <w:r>
        <w:rPr>
          <w:rFonts w:ascii="Times New Roman"/>
          <w:b w:val="false"/>
          <w:i w:val="false"/>
          <w:color w:val="000000"/>
          <w:sz w:val="28"/>
        </w:rPr>
        <w:t>
      50. Республика Южный Судан".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 4 исключено в соответствии решением Совета Евразийской экономической комиссии от 13 января 2017 года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p>
                  <w:pPr>
                    <w:spacing w:after="20"/>
                    <w:ind w:left="20"/>
                    <w:jc w:val="both"/>
                  </w:pPr>
                </w:p>
                <w:p>
                  <w:pPr>
                    <w:spacing w:after="20"/>
                    <w:ind w:left="20"/>
                    <w:jc w:val="both"/>
                  </w:pPr>
                  <w:r>
                    <w:rPr>
                      <w:rFonts w:ascii="Times New Roman"/>
                      <w:b w:val="false"/>
                      <w:i w:val="false"/>
                      <w:color w:val="000000"/>
                      <w:sz w:val="20"/>
                    </w:rPr>
                    <w:t>к Решению МГС № 18</w:t>
                  </w:r>
                </w:p>
                <w:p>
                  <w:pPr>
                    <w:spacing w:after="20"/>
                    <w:ind w:left="20"/>
                    <w:jc w:val="both"/>
                  </w:pPr>
                  <w:r>
                    <w:rPr>
                      <w:rFonts w:ascii="Times New Roman"/>
                      <w:b w:val="false"/>
                      <w:i w:val="false"/>
                      <w:color w:val="000000"/>
                      <w:sz w:val="20"/>
                    </w:rPr>
                    <w:t>и к Решению КТС № 130</w:t>
                  </w:r>
                </w:p>
              </w:tc>
            </w:tr>
          </w:tbl>
          <w:p/>
        </w:tc>
      </w:tr>
    </w:tbl>
    <w:p>
      <w:pPr>
        <w:spacing w:after="0"/>
        <w:ind w:left="0"/>
        <w:jc w:val="left"/>
      </w:pPr>
      <w:r>
        <w:rPr>
          <w:rFonts w:ascii="Times New Roman"/>
          <w:b w:val="false"/>
          <w:i w:val="false"/>
          <w:color w:val="ff0000"/>
          <w:sz w:val="28"/>
        </w:rPr>
        <w:t xml:space="preserve">      Сноска. Приложение см. в решении МГС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p>
                  <w:pPr>
                    <w:spacing w:after="20"/>
                    <w:ind w:left="20"/>
                    <w:jc w:val="both"/>
                  </w:pPr>
                </w:p>
                <w:p>
                  <w:pPr>
                    <w:spacing w:after="20"/>
                    <w:ind w:left="20"/>
                    <w:jc w:val="both"/>
                  </w:pPr>
                  <w:r>
                    <w:rPr>
                      <w:rFonts w:ascii="Times New Roman"/>
                      <w:b w:val="false"/>
                      <w:i w:val="false"/>
                      <w:color w:val="000000"/>
                      <w:sz w:val="20"/>
                    </w:rPr>
                    <w:t>к Решению КТС № 130</w:t>
                  </w:r>
                </w:p>
              </w:tc>
            </w:tr>
          </w:tbl>
          <w:p/>
        </w:tc>
      </w:tr>
    </w:tbl>
    <w:p>
      <w:pPr>
        <w:spacing w:after="0"/>
        <w:ind w:left="0"/>
        <w:jc w:val="left"/>
      </w:pPr>
      <w:r>
        <w:rPr>
          <w:rFonts w:ascii="Times New Roman"/>
          <w:b/>
          <w:i w:val="false"/>
          <w:color w:val="000000"/>
        </w:rPr>
        <w:t xml:space="preserve"> ПЕРЕЧЕНЬ ТОВАРОВ,</w:t>
      </w:r>
      <w:r>
        <w:br/>
      </w:r>
      <w:r>
        <w:rPr>
          <w:rFonts w:ascii="Times New Roman"/>
          <w:b/>
          <w:i w:val="false"/>
          <w:color w:val="000000"/>
        </w:rPr>
        <w:t>в отношении которых с 1 января 2010 г. устанавливаются</w:t>
      </w:r>
      <w:r>
        <w:br/>
      </w:r>
      <w:r>
        <w:rPr>
          <w:rFonts w:ascii="Times New Roman"/>
          <w:b/>
          <w:i w:val="false"/>
          <w:color w:val="000000"/>
        </w:rPr>
        <w:t>тарифные квоты, а также объемы тарифных квот для ввоза этих</w:t>
      </w:r>
      <w:r>
        <w:br/>
      </w:r>
      <w:r>
        <w:rPr>
          <w:rFonts w:ascii="Times New Roman"/>
          <w:b/>
          <w:i w:val="false"/>
          <w:color w:val="000000"/>
        </w:rPr>
        <w:t>товаров на территории Республики Беларусь, Республики Казахстан</w:t>
      </w:r>
      <w:r>
        <w:br/>
      </w:r>
      <w:r>
        <w:rPr>
          <w:rFonts w:ascii="Times New Roman"/>
          <w:b/>
          <w:i w:val="false"/>
          <w:color w:val="000000"/>
        </w:rPr>
        <w:t>и Российской Федерации</w:t>
      </w:r>
    </w:p>
    <w:p>
      <w:pPr>
        <w:spacing w:after="0"/>
        <w:ind w:left="0"/>
        <w:jc w:val="both"/>
      </w:pPr>
      <w:r>
        <w:rPr>
          <w:rFonts w:ascii="Times New Roman"/>
          <w:b w:val="false"/>
          <w:i w:val="false"/>
          <w:color w:val="ff0000"/>
          <w:sz w:val="28"/>
        </w:rPr>
        <w:t xml:space="preserve">
      Сноска. Приложение 6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