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acdc5" w14:textId="56acd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работы по формированию Единого экономического пространства Республики Беларусь, Республики Казахстан и Российской Федерации на 2010-2011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26 февраля 2010 года № 171.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своевременного выполнения Плана действий по формированию Единого экономического пространства (ЕЭП) Республики Беларусь, Республики Казахстан и Российской Федерации, утвержденного решением Межгосударственного совета (высшего органа Таможенного союза) на уровне глав государств от 19 декабря 2009 года № 35,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Состав руководителей рабочих групп и подгрупп по формированию правовой базы ЕЭП согласно приложению.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График проведения совещаний экспертов Сторон по согласованию проектов международных договоров, формирующих ЕЭП, на апрель-сентябрь 2010 года (прилагается).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Сторонам обеспечить работу экспертных групп на постоянной основе и выполнение Графика проведения совещаний экспертов в установленные сроки.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2010 г. № 171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руководителей рабочих групп/подгрупп по разработке и подготовке</w:t>
      </w:r>
      <w:r>
        <w:br/>
      </w:r>
      <w:r>
        <w:rPr>
          <w:rFonts w:ascii="Times New Roman"/>
          <w:b/>
          <w:i w:val="false"/>
          <w:color w:val="000000"/>
        </w:rPr>
        <w:t>к подписанию международных договоров, формирующих Единое</w:t>
      </w:r>
      <w:r>
        <w:br/>
      </w:r>
      <w:r>
        <w:rPr>
          <w:rFonts w:ascii="Times New Roman"/>
          <w:b/>
          <w:i w:val="false"/>
          <w:color w:val="000000"/>
        </w:rPr>
        <w:t>экономическое пространство Республики Беларусь,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и Российской Федерации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60"/>
        <w:gridCol w:w="4157"/>
        <w:gridCol w:w="4683"/>
      </w:tblGrid>
      <w:tr>
        <w:trPr>
          <w:trHeight w:val="30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Беларусь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Казахстан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 Федерации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Рабочая группа № 1 "Экономическая политика"</w:t>
            </w:r>
          </w:p>
        </w:tc>
      </w:tr>
      <w:tr>
        <w:trPr>
          <w:trHeight w:val="30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 Андрей Николаевич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Сулейменов Тимур Муратович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Вице-министр экономики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Слепнев Андрей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Александрович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заместитель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экономического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Подгруппа "Макроэкономика"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1.Соглашение о согласованной макроэкономической политике</w:t>
            </w:r>
          </w:p>
        </w:tc>
      </w:tr>
      <w:tr>
        <w:trPr>
          <w:trHeight w:val="30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Тур Андрей Николаевич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Сулейменов Тимур Муратович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Вице-министр экономики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Засов Олег Анатольевич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врио директора Сводного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макроэкономического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Минэкономразвития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Подгруппа "Естественные монополии"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2.Соглашение о единых принципах и правилах регулирования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субъектов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естественных монополий</w:t>
            </w:r>
          </w:p>
        </w:tc>
      </w:tr>
      <w:tr>
        <w:trPr>
          <w:trHeight w:val="30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Адашкевич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Владимир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Константинович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Алдабергенов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Нурлан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Шадибекович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–Председатель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по регулируванию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естественных монополий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Курбатов Михаил Юрьевич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тарифов,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инфраструктурных реформ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энергоэффективности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Минэкономразвития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Подгруппа "Конкуренция,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госзакупки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3.Соглашение о единых принципах и правилах конкуренции</w:t>
            </w:r>
          </w:p>
        </w:tc>
      </w:tr>
      <w:tr>
        <w:trPr>
          <w:trHeight w:val="30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 Андрей Николаевич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Парсегов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Борис Анатольевич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заместитель Председателя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по защите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Пироженко Александр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Александрович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–директор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 Минэкономразвития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6.Соглашение о государственных закупках</w:t>
            </w:r>
          </w:p>
        </w:tc>
      </w:tr>
      <w:tr>
        <w:trPr>
          <w:trHeight w:val="30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 Андрей Николаевич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Бидахметович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Министр финансов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Пироженко Александр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Александрович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директор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 Минэкономразвития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Подгруппа "Субсидии"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4.Соглашение о единых правилах предоставления промышленных субсидий</w:t>
            </w:r>
          </w:p>
        </w:tc>
      </w:tr>
      <w:tr>
        <w:trPr>
          <w:trHeight w:val="30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Филонов Анатолий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Васильевич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заместитель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экономики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Султанов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Бахыт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Турлыханович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Министр экономики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Медведков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Максим Юрьевич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торговых переговоров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Минэкономразвития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5.Соглашение о единых правилах государственной поддержки сельского хозяйства</w:t>
            </w:r>
          </w:p>
        </w:tc>
      </w:tr>
      <w:tr>
        <w:trPr>
          <w:trHeight w:val="30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Котковец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Надежда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Николаевна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первый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продовольствия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Евниев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Кайратович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Медведков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Максим Юрьевич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торговых переговоров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Минэкономразвития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 "Свобода движения услуг и инвестиций"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7.Соглашение о торговле услугами</w:t>
            </w:r>
          </w:p>
        </w:tc>
      </w:tr>
      <w:tr>
        <w:trPr>
          <w:trHeight w:val="30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 Андрей Николаевич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Сейдахметовна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Вице-министр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 и торговли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Медведков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Максим Юрьевич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торговых переговоров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Минэкономразвития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8.Соглашение об основах инвестиционной деятельности</w:t>
            </w:r>
          </w:p>
        </w:tc>
      </w:tr>
      <w:tr>
        <w:trPr>
          <w:trHeight w:val="30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Жабко Петр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Константинович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первый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Султанов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Бахыт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Турлыханович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Министр экономики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Медведков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Максим Юрьевич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торговых переговоров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Минэкономразвития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 защита интеллектуальной собственности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15.Соглашение о единых принципах регулирования в сфере интеллектуальной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собственности</w:t>
            </w:r>
          </w:p>
        </w:tc>
      </w:tr>
      <w:tr>
        <w:trPr>
          <w:trHeight w:val="30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Баркун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Наталья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Александровна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Генерального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директора – начальник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апелляций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центра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Бекетаев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Бахытжанович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Вице-министр юстиции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Медведков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Максим Юрьевич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торговых переговоров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Минэкономразвития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Рабочая группа № 2 "Свобода движения капитала, валютная политика"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9.Соглашение о создании условий на финансовых рынках для обеспечения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свободного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движения капитала</w:t>
            </w:r>
          </w:p>
        </w:tc>
      </w:tr>
      <w:tr>
        <w:trPr>
          <w:trHeight w:val="30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Амарин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Владимир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Викторович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первый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Алдамберген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Алина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Утемисовна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заместитель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Агентства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регулированию и надзору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 рынка и финансовых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Шаталов Сергей Дмитриевич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статс-секретарь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финансов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16.Соглашение о согласованных принципах валютной политики</w:t>
            </w:r>
          </w:p>
        </w:tc>
      </w:tr>
      <w:tr>
        <w:trPr>
          <w:trHeight w:val="30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Алымов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Юрий Михайлович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первый заместитель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Акишев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Данияр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Талгатович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Шаталов Сергей Дмитриевич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статс-секретарь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финансов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Рабочая группа № 3 "Энергетика"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10. Соглашение о порядке организации, управления, функционирования и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рынка нефти, нефтепродуктов и газа Республики Беларусь,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 и Российской Федерации</w:t>
            </w:r>
          </w:p>
        </w:tc>
      </w:tr>
      <w:tr>
        <w:trPr>
          <w:trHeight w:val="30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Сивый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Бронислав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Петрович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заместитель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концерна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Белорусский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концерн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нефти и химии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Киинов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Ляззат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Кетебаевич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энергетики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 ресурсов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Яновский Анатолий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Борисович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заместитель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энергетики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17.Соглашение об обеспечении доступа к услугам естественных монополий в 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электроэнергетики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, включая основы ценообразования и тарифной политики</w:t>
            </w:r>
          </w:p>
        </w:tc>
      </w:tr>
      <w:tr>
        <w:trPr>
          <w:trHeight w:val="30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Рымашевский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Юрий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Владимирович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Сауат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Мухаметбаевич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Министр энергетики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 ресурсов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Яновский Анатолий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Борисович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заместитель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энергетики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18.Соглашение о правилах доступа к услугам естественных монополий в 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транспортировки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газа по газотранспортным системам, включая основы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ценообразования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и тарифной политики</w:t>
            </w:r>
          </w:p>
        </w:tc>
      </w:tr>
      <w:tr>
        <w:trPr>
          <w:trHeight w:val="30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Рымашевский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Юрий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Владимирович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Киинов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Ляззат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Кетебаевич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энергетики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 ресурсов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Яновский Анатолий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Борисович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заместитель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энергетики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19.Соглашение о проведении согласованной политики в сфере транспортировки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нефти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по системе магистральных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нефнепроводов</w:t>
            </w:r>
          </w:p>
        </w:tc>
      </w:tr>
      <w:tr>
        <w:trPr>
          <w:trHeight w:val="30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Волков Владимир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Константинович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Белорусского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концерна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нефти и химии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Киинов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Ляззат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Кетеб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аевич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энергетики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 ресурсов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Яновский Анатолий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Борисович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заместитель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энергетики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Рабочая группа № 4 "Транспорт"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20.Соглашение о регулировании доступа к услугам естественных монополий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сфере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железнодорожного транспорта, включая основы тарифной политики</w:t>
            </w:r>
          </w:p>
        </w:tc>
      </w:tr>
      <w:tr>
        <w:trPr>
          <w:trHeight w:val="30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Верховец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Николай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Петрович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первый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Абельгази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Калиакпарович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Министр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Недосеков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Андрей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Николаевич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заместитель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транспорта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Рабочая группа № 5 "Связь"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11.Соглашение о едином рынке связи, в том числе об обеспечении доступа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услугам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естественных монополий в сфере телекоммуникаций, включая основы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тарифной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политики</w:t>
            </w:r>
          </w:p>
        </w:tc>
      </w:tr>
      <w:tr>
        <w:trPr>
          <w:trHeight w:val="30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Рак Иван Васильевич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связи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информатизации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Арифханов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Айдар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Абдиразакович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заместитель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Агентства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информатизации и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подгруппы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Маслов Александр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Васильевич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статс-секретарь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заместитель Министра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массовых коммуникаций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Рабочая группа № 6 "Свобода передвижения рабочей силы"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12.Соглашение о сотрудничестве по противодействию нелегальной трудовой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миграции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из третьих государств</w:t>
            </w:r>
          </w:p>
        </w:tc>
      </w:tr>
      <w:tr>
        <w:trPr>
          <w:trHeight w:val="30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Полудень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Евгений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Евгеньевич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заместитель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внутренних дел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Кулинич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Александр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Васильевич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заместитель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внутренних дел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Егорова Екатерина Юрьевна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заместитель директора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Федеральной миграционной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13.Соглашение о правовом статусе трудящихся-мигрантов и членов их семей</w:t>
            </w:r>
          </w:p>
        </w:tc>
      </w:tr>
      <w:tr>
        <w:trPr>
          <w:trHeight w:val="30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Полудень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Евгений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Евгеньевич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заместитель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внутренних дел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Нурымбетов Марат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Бакытжанович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Вице-министр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и социальной защиты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Егорова Екатерина Юрьевна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заместитель директора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Федеральной миграционной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14.Соглашение о единых принципах и правилах в сфере технического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регулирования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, санитарных, ветеринарных и фитосанитарных мер</w:t>
            </w:r>
          </w:p>
        </w:tc>
      </w:tr>
      <w:tr>
        <w:trPr>
          <w:trHeight w:val="30" w:hRule="atLeast"/>
        </w:trPr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Назаренко Виктор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Владимирович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первый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стандартизации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Габит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Мухамбетович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–Председатель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техническому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регулированию и метрологии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индустрии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Саламатов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Владимир Юрьевич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заместитель Министра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торговли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2010 г. № 171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</w:t>
      </w:r>
      <w:r>
        <w:br/>
      </w:r>
      <w:r>
        <w:rPr>
          <w:rFonts w:ascii="Times New Roman"/>
          <w:b/>
          <w:i w:val="false"/>
          <w:color w:val="000000"/>
        </w:rPr>
        <w:t>проведения совещаний экспертов правительств государств-членов</w:t>
      </w:r>
      <w:r>
        <w:br/>
      </w:r>
      <w:r>
        <w:rPr>
          <w:rFonts w:ascii="Times New Roman"/>
          <w:b/>
          <w:i w:val="false"/>
          <w:color w:val="000000"/>
        </w:rPr>
        <w:t>ЕврАзЭС по согласованию проектов международных соглашений,</w:t>
      </w:r>
      <w:r>
        <w:br/>
      </w:r>
      <w:r>
        <w:rPr>
          <w:rFonts w:ascii="Times New Roman"/>
          <w:b/>
          <w:i w:val="false"/>
          <w:color w:val="000000"/>
        </w:rPr>
        <w:t>формирующих единое экономическое пространство в рамках</w:t>
      </w:r>
      <w:r>
        <w:br/>
      </w:r>
      <w:r>
        <w:rPr>
          <w:rFonts w:ascii="Times New Roman"/>
          <w:b/>
          <w:i w:val="false"/>
          <w:color w:val="000000"/>
        </w:rPr>
        <w:t>Евразийского экономического сообщества</w:t>
      </w:r>
      <w:r>
        <w:br/>
      </w:r>
      <w:r>
        <w:rPr>
          <w:rFonts w:ascii="Times New Roman"/>
          <w:b/>
          <w:i w:val="false"/>
          <w:color w:val="000000"/>
        </w:rPr>
        <w:t>(апрель – сентябрь 2010 года, г. Москва)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09"/>
        <w:gridCol w:w="2695"/>
        <w:gridCol w:w="6496"/>
      </w:tblGrid>
      <w:tr>
        <w:trPr>
          <w:trHeight w:val="30" w:hRule="atLeast"/>
        </w:trPr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соглашения/рабочей группы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подгруппы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проведения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 пакет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Рабочая группа № 1 "Экономическая политика"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Подгруппа "Макроэкономика"</w:t>
            </w:r>
          </w:p>
        </w:tc>
      </w:tr>
      <w:tr>
        <w:trPr>
          <w:trHeight w:val="30" w:hRule="atLeast"/>
        </w:trPr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 о согласованной макроэкономической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политике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– 9 апреля 2010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12 - 14 мая 2010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9 - 11 июня 2010 г.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Подгруппа "Естественные монополии"</w:t>
            </w:r>
          </w:p>
        </w:tc>
      </w:tr>
      <w:tr>
        <w:trPr>
          <w:trHeight w:val="30" w:hRule="atLeast"/>
        </w:trPr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 о единых принципах и правилах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деятельности субъектов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естественных монополий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12 - 16 апреля 2010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10 - 14 мая 2010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1- 4 июня 2010 г.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Подгруппа "Конкуренция,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госзакупки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</w:p>
        </w:tc>
      </w:tr>
      <w:tr>
        <w:trPr>
          <w:trHeight w:val="30" w:hRule="atLeast"/>
        </w:trPr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 о единых принципах и правилах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– 16 апреля 2010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– 14 мая 2010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– 4 июня 2010 г.</w:t>
            </w:r>
          </w:p>
        </w:tc>
      </w:tr>
      <w:tr>
        <w:trPr>
          <w:trHeight w:val="30" w:hRule="atLeast"/>
        </w:trPr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 о государственных закупках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– 16 апреля 2010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– 14 мая 2010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– 4 июня 2010 г.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Подгруппа "Субсидии"</w:t>
            </w:r>
          </w:p>
        </w:tc>
      </w:tr>
      <w:tr>
        <w:trPr>
          <w:trHeight w:val="30" w:hRule="atLeast"/>
        </w:trPr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 о единых правилах предоставления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промышленных субсидий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– 23 апреля 2010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 – 21 мая 2010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– 11 июня 2010 г.</w:t>
            </w:r>
          </w:p>
        </w:tc>
      </w:tr>
      <w:tr>
        <w:trPr>
          <w:trHeight w:val="30" w:hRule="atLeast"/>
        </w:trPr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 о единых правилах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сельского хозяйства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– 23 апреля 2010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 – 21 мая 2010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– 11 июня 2010 г.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Подгруппа "Свобода движения услуг и инвестиций"</w:t>
            </w:r>
          </w:p>
        </w:tc>
      </w:tr>
      <w:tr>
        <w:trPr>
          <w:trHeight w:val="30" w:hRule="atLeast"/>
        </w:trPr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 о торговле услугами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– 9 апреля 2010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– 7 мая 2010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– 4 июня 2010 г.</w:t>
            </w:r>
          </w:p>
        </w:tc>
      </w:tr>
      <w:tr>
        <w:trPr>
          <w:trHeight w:val="30" w:hRule="atLeast"/>
        </w:trPr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 об основах инвестиционной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– 9 апреля 2010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5 - 7 мая 2010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– 4 июня 2010 г.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Рабочая группа № 2 "Свобода движения капитала, валютная политика"</w:t>
            </w:r>
          </w:p>
        </w:tc>
      </w:tr>
      <w:tr>
        <w:trPr>
          <w:trHeight w:val="30" w:hRule="atLeast"/>
        </w:trPr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 о создании условий на финансовых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рынках для обеспечения свободного движения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5 - 9 апреля 2010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– 14 мая 2010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– 4 июня 2010 г.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Рабочая группа № 3 "Энергетика"</w:t>
            </w:r>
          </w:p>
        </w:tc>
      </w:tr>
      <w:tr>
        <w:trPr>
          <w:trHeight w:val="30" w:hRule="atLeast"/>
        </w:trPr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 о порядке организации, управления,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 и развития общего рынка нефти,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нефтепродуктов и газа Республики Беларусь,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 Российской Федерации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 – 30 апреля 2010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 – 21 мая 2010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– 11 июня 2010 г.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Рабочая группа № 5 "Связь"</w:t>
            </w:r>
          </w:p>
        </w:tc>
      </w:tr>
      <w:tr>
        <w:trPr>
          <w:trHeight w:val="30" w:hRule="atLeast"/>
        </w:trPr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 о едином рынке связи, в том числе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обеспечении доступа к услугам естественных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монополий в сфере телекоммуникаций, включая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тарифной политики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– 16 апреля 2010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– 14 мая 2010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– 4 июня 2010 г.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Рабочая группа № 6 "Свобода передвижения рабочей силы"</w:t>
            </w:r>
          </w:p>
        </w:tc>
      </w:tr>
      <w:tr>
        <w:trPr>
          <w:trHeight w:val="30" w:hRule="atLeast"/>
        </w:trPr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 о сотрудничестве по противодействию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нелегальной трудовой миграции из третьих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– 9 апреля 2010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– 7 мая 2010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– 4 июня 2010 г.</w:t>
            </w:r>
          </w:p>
        </w:tc>
      </w:tr>
      <w:tr>
        <w:trPr>
          <w:trHeight w:val="30" w:hRule="atLeast"/>
        </w:trPr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 о правовом статусе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трудящихся-мигрантов и членов их семей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– 9 апреля 2010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– 7 мая 2010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– 4 июня 2010 г.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Рабочая группа № 7 "Техническое регулирование"</w:t>
            </w:r>
          </w:p>
        </w:tc>
      </w:tr>
      <w:tr>
        <w:trPr>
          <w:trHeight w:val="30" w:hRule="atLeast"/>
        </w:trPr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 о единых принципах и правилах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технического регулирования, санитарных,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и фитосанитарных мер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 – 30 апреля 2010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 – 21 мая 2010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– 11 июня 2010 г.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 пакет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Рабочая группа № 1 "Экономическая политика"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Подгруппа "Защита интеллектуальной собственности"</w:t>
            </w:r>
          </w:p>
        </w:tc>
      </w:tr>
      <w:tr>
        <w:trPr>
          <w:trHeight w:val="30" w:hRule="atLeast"/>
        </w:trPr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1.(15).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 о единых принципах регулирования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защиты интеллектуальной собственности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– 18 июня 2010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– 9 июля 2010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– 6 августа 2010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6–10 сентября 2010 г.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Рабочая группа № 2 "Свобода движения капитала, валютная политика"</w:t>
            </w:r>
          </w:p>
        </w:tc>
      </w:tr>
      <w:tr>
        <w:trPr>
          <w:trHeight w:val="30" w:hRule="atLeast"/>
        </w:trPr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2.(16)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 о согласованных принципах валютной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– 18 июня 2010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–10 сентября 2010 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Рабочая группа № 3 "Энергетика"</w:t>
            </w:r>
          </w:p>
        </w:tc>
      </w:tr>
      <w:tr>
        <w:trPr>
          <w:trHeight w:val="30" w:hRule="atLeast"/>
        </w:trPr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3.(17)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 об обеспечении доступа к услугам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естественных монополий в 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электроэнергетики, включая основы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ценообразования и тарифной политики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– 25 июня 2010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– 16 июля 2010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– 13 августа 2010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13–17 сентября 2010</w:t>
            </w:r>
          </w:p>
        </w:tc>
      </w:tr>
      <w:tr>
        <w:trPr>
          <w:trHeight w:val="30" w:hRule="atLeast"/>
        </w:trPr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4.(18)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 о правилах доступа к услугам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естественных монополий в сфере транспортировки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газа по газотранспортным системам, включая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ценообразования и тарифной политики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– 25 июня 2010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– 16 июля 2010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– 13 августа 2010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13– 17 сентября 2010</w:t>
            </w:r>
          </w:p>
        </w:tc>
      </w:tr>
      <w:tr>
        <w:trPr>
          <w:trHeight w:val="30" w:hRule="atLeast"/>
        </w:trPr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5.(19)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 о проведении согласованной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транспортировки нефти по системе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магистральных нефтепроводов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– 25 июня 2010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– 16 июля 2010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–13 августа 2010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13–17 сентября 2010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Рабочая группа № 4 "Транспорт"</w:t>
            </w:r>
          </w:p>
        </w:tc>
      </w:tr>
      <w:tr>
        <w:trPr>
          <w:trHeight w:val="30" w:hRule="atLeast"/>
        </w:trPr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6.(20)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 о регулировании доступа к услугам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естественных монополий в сфере железнодорожного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включая основы тарифной политики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– 18 июня 2010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– 9 июля 2010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– 6 августа 2010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6–10 сентября 2010 г.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