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d26e4" w14:textId="f6d2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разработки предложений по вопросу взаимного признания регистрационных удостоверений на лекарственные средства производителей государств-членов Таможенного союза, произведенных в условиях надлежащей производственной практики (GMP)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разработки предложений по вопросу взаимного признания регистрационных удостоверений на лекарственные средства производителей государств-членов Таможенного союза, произведенных в условиях надлежащей производственной практики (GMP), а именно: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плана гармонизации национальных законодательств в сфере обращения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плана по созданию единой регуляторной и информационной системы в сфере обращения лекарственных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процедуры взаимного признания регистрационных удостоверений на лекарственные средства производителей государств – членов Таможенного союза, произведенных в условиях надлежащей производственной практики (GMP).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 в срок до 10 марта 2010 года представить кандидатуры в состав создаваемой рабочей группы с учетом специфики регулирования вопросов: нормативно-правового регулирования доклинических, клинических испытаний, производства, упаковки, маркировки, инструкций по медицинскому применению, допуска в оборот, государственного контроля, требований при государственной регистрации лекарственных средств.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