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d411a" w14:textId="9ed41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проектах документов к Межгосударственному Совету ЕврАзЭС (высшему органу таможенного союза) на уровне глав правительств по вопросу "О применении санитарных мер в таможенном союзе в рамках Евразийского экономического сообщества"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25 марта 2010 года № 202.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предложения российской Стороны о совершенствовании и оптимизации контрольно-надзорных и разрешительных функций в сфере санитарно-эпидемиологического благополучия и потребительского рынка.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Поручить: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2.1. Министерству здравоохранения и социального развития Российской Федерации до 29 марта 2010 года представить в Секретариат Комиссии таможенного союза предложения по механизму реализации указанных предложений российской Стороны с учетом законодательства таможенного союза в целях направления их Сторонам;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 Группе высокого уровня совместно с Комиссией таможенного союза выработать подходы в срок до 12 апреля 2010 г. по предложению российской Стороны и доложить на очередном заседании Комиссии таможенного союза.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