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337b" w14:textId="fbd3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экспертной группе "Валютное регулирование и валютный контроль" и разработке международного договора, регулирующего перемещение наличных денег и денежных инструментов через границу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25 марта 2010 года № 204.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ответственного секретаря Комиссии таможенного союза С.Ю. Глазьева по вопросу создания экспертной группы "Валютное регулирование и валютный контроль".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Создать экспертную группу "Валютное регулирование и валютный контроль", определив ответственной Стороной по этому направлению Республику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информацию Федеральной таможенной службы (ФТC России) по вопросу разработки международного договора, регулирующего перемещение наличных денег и денежных инструментов через границу таможенного союза.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Правительствам Сторон, центральным (национальным) банкам и органам финансового мониторинга государств-членов таможенного союза: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 1 апреля 2010 года представить в Секретариат Комиссии таможенного союза кандидатуры для включения в состав экспертной группы "Валютное регулирование и валютный контроль";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 5 апреля 2010 года рассмотреть представленный ФТC России проект международного договора, регулирующего порядок перемещения через внутренние и внешние границы таможенного союза наличных денег и денежных инструментов, и представить в Секретариат Комиссии таможенного союза замечания и предложения.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Центральным (национальным) банкам, органам финансового мониторинга и таможенным органам государств-членов таможенного союза до 9 апреля 2010 года подготовить согласованный проект договора, указанный в пункте 3 настоящего Решения, для последующего вынесения для рассмотрения на пятнадцатом заседании Комиссии таможенного союза.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