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0761" w14:textId="3c10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е свободных (особых) экономических зон на таможенной территории таможенного союза и таможенной процедуры свободной таможенн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12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 о ходе подготовки международных соглашений по вопросам свободных (особых) экономических зон на таможенной территории таможенного союза и таможенной процедуры свободной таможенной зоны, предусмотренных пунктом 1.1 Плана мероприятий по введению в действие Таможенного кодекса таможенного союза, утвержденного Решением Межгосударственного Совета ЕврАзЭС (высшего органа таможенного союза) на уровне глав государств от 27 ноября 2009 года № 17, рассмотреть на очередном заседании Комиссии таможенного союза (далее – Комисс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едставить свои предложения по унификации законодательств государств – членов таможенного союза о свободных экономических зонах в Секретариат Комиссии до 10 апреля 2010 года для рассмотрения на очередном заседании Комисс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