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2280" w14:textId="3372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доработке проектов международных соглашений, указанных в разделе I Сетевого графика подготовки в 2010 году проектов международных соглашений и нормативных правовых актов, утверждаемых Комиссией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216.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Стороны до 26 апреля 2010 года доработать и согласовать в рабочем порядке проекты международных соглашений: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освобождении от применения таможенными органами государств-членов таможенного союза определенных форм таможенного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едином таможенном реестре объектов интеллектуальной собственности государств-членов таможенного союза.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до 01 мая 2010 года доработать и согласовать в рабочем порядке проекты международных соглашений: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порядке перемещения товаров по линиям электропередачи и трубопроводным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особенностях использования транспортных средств международной перевозки, осуществляющих перевозку пассажиров, а также железнодорожного подвижного состава общего пользования, осуществляющего перевозку грузов и (или) багажа для внутренней перевозки по таможенной территории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 определении порядка уплаты вывозных таможенных пошлин при вывозе товаров с таможенной территории таможенного союза.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проекты международных соглашений, указанные в пунктах 1, 2, в Комиссию таможенного союза для подписания в рабочем порядке.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проект международного соглашения о порядке перемещения товаров для личного пользования через таможенную границу таможенного союза и порядке совершения таможенных операций, связанных с выпуском таких товаров, на рассмотрение Межгосударственного Совета Евразийского экономического сообщества (высшего органа таможенного союза) на уровне глав правительств 21 мая 2010 года, с учетом таблицы разногласий.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