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e9f2" w14:textId="cfce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едином таможенном реестре объектов интеллектуальной собственности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мая 2010 года № 248.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Соглашения о едином таможенном реестре объектов интеллектуальной собственности государств-членов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внутригосударственные процедуры, необходимые для подписания проекта Соглашения, указанного в пункте 1 настоящего Решения, на заседании Межгосударственного совета (высшего органа таможенного союза) на уровне глав правительств 21 мая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