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0ad6" w14:textId="a980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экспертной группы "Обустройство и оснащение пунктов пропуска на внешней границе государств-членов Таможенного союза" и ее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мая 2010 года № 272. Утратило силу решением Коллегии Евразийской экономической комиссии от 2 декабря 2013 года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Коллегии Евразийской экономической комиссии от 02.12.2013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состав экспертной группы «Обустройство и оснащение пунктов пропуска на внешней границе государств-членов Таможенного союза» (далее – экспертная группа)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экспертной группы статс-секретаря-заместителя руководителя Федерального агентства по обустройству государственной границы Российской Федерации Гончарова Владимира Ивановича.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экспертной группы в десятидневный срок представить в Секретариат Комиссии таможенного союза План работы экспертной группы,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доработать и внести на очередное заседание Комиссии таможенного союза согласованный проект Положения об экспертной группе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4313"/>
        <w:gridCol w:w="431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2010 года № 272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экспертной группы «Обустройство и оснащение пунктов пропуска на</w:t>
      </w:r>
      <w:r>
        <w:br/>
      </w:r>
      <w:r>
        <w:rPr>
          <w:rFonts w:ascii="Times New Roman"/>
          <w:b/>
          <w:i w:val="false"/>
          <w:color w:val="000000"/>
        </w:rPr>
        <w:t>
внешней границе государств-членов Таможенного союза»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 Республики Беларусь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2"/>
        <w:gridCol w:w="8398"/>
      </w:tblGrid>
      <w:tr>
        <w:trPr>
          <w:trHeight w:val="255" w:hRule="atLeast"/>
        </w:trPr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Пашкевич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 Викторович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Управления развития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Государственного таможенного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255" w:hRule="atLeast"/>
        </w:trPr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Александрович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Управления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контроля Государственного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Республики Беларусь</w:t>
            </w:r>
          </w:p>
        </w:tc>
      </w:tr>
      <w:tr>
        <w:trPr>
          <w:trHeight w:val="255" w:hRule="atLeast"/>
        </w:trPr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Павловна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развития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объектов таможенной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развития таможенной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таможенного комитета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255" w:hRule="atLeast"/>
        </w:trPr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Семенович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инспектор отдела организации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анализа эффективности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организации таможенного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организации таможенного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таможенного комитета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255" w:hRule="atLeast"/>
        </w:trPr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 Яковлевич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управления-начальник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связи и технических средств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Управления информационных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статистики и анализа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таможенного контроля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комитета Республики Беларусь</w:t>
            </w:r>
          </w:p>
        </w:tc>
      </w:tr>
      <w:tr>
        <w:trPr>
          <w:trHeight w:val="255" w:hRule="atLeast"/>
        </w:trPr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Камзалов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Николаевич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управления пограничного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оперативного управления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пограничного комитета Республики Беларусь.</w:t>
            </w:r>
          </w:p>
        </w:tc>
      </w:tr>
      <w:tr>
        <w:trPr>
          <w:trHeight w:val="255" w:hRule="atLeast"/>
        </w:trPr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Эдуардович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отдела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пограничного контроля Главного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Государственного пограничного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255" w:hRule="atLeast"/>
        </w:trPr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Гиндюк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Нелли Тадеушевна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главного врача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« Республиканский центр гигиены,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эпидемиологии и общественного здоровья»</w:t>
            </w:r>
          </w:p>
        </w:tc>
      </w:tr>
      <w:tr>
        <w:trPr>
          <w:trHeight w:val="255" w:hRule="atLeast"/>
        </w:trPr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Бурдейная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Таиса Викторовна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заведующая отделом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 на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границе и на таможенной территории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« Республиканский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гигиены, эпидемиологии и общественного здоровья</w:t>
            </w:r>
          </w:p>
        </w:tc>
      </w:tr>
      <w:tr>
        <w:trPr>
          <w:trHeight w:val="255" w:hRule="atLeast"/>
        </w:trPr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Леонид Григорьевич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первый заместитель начальника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Министерства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255" w:hRule="atLeast"/>
        </w:trPr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Догицер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 Константинович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Белорусского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ветеринарного надзора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границе и транспорте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и продовольствия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255" w:hRule="atLeast"/>
        </w:trPr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Пискун Александр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Владимирович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агроном Государственногоучреждения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«Главная государственная инспекция по семеноводству,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карантину и защите растений»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продовольствия Республики Беларусь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 Республики Казахстан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6"/>
        <w:gridCol w:w="8394"/>
      </w:tblGrid>
      <w:tr>
        <w:trPr>
          <w:trHeight w:val="135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Мажитов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Алимжанович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Оперативной группы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Российской Федерации</w:t>
            </w:r>
          </w:p>
        </w:tc>
      </w:tr>
      <w:tr>
        <w:trPr>
          <w:trHeight w:val="135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 Алиаскарович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Главного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пограничного контроля Пограничной службы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 Республики Казахстан</w:t>
            </w:r>
          </w:p>
        </w:tc>
      </w:tr>
      <w:tr>
        <w:trPr>
          <w:trHeight w:val="135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Сапкенович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Управления контроля на автомобильном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 Комитета 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транспорта и 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135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Истлеев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 Базарбаевич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Управления контроля 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 Комитета 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транспорта и 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255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Тулемисов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Даурен Каюпович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Управления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контроля Комитета таможенного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 Республики Казахстан</w:t>
            </w:r>
          </w:p>
        </w:tc>
      </w:tr>
      <w:tr>
        <w:trPr>
          <w:trHeight w:val="255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Кабдушев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Амержанович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Управления контроля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Комитета таможенного 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</w:p>
        </w:tc>
      </w:tr>
      <w:tr>
        <w:trPr>
          <w:trHeight w:val="135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Ермек Титобаевич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Управления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надзора на транспорте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60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Гулжами Нурмановна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эксперт Управления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надзора на транспорте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75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Дария Мусабаевна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эксперт Управления санитарно- 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на транспорте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</w:t>
            </w:r>
          </w:p>
        </w:tc>
      </w:tr>
      <w:tr>
        <w:trPr>
          <w:trHeight w:val="75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Талкимбаев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Ануар Казиханович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директор Юго-Восточного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на железнодорожном транспорте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255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Сыдыманов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 Жаксыбекович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директор Департамента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Алма-Атинской области</w:t>
            </w:r>
          </w:p>
        </w:tc>
      </w:tr>
      <w:tr>
        <w:trPr>
          <w:trHeight w:val="255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Касмакасов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 Калиевич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директор Департамента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 по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255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Абдразаков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Артур Утетлеуович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директор Департамента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</w:tr>
      <w:tr>
        <w:trPr>
          <w:trHeight w:val="255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Токтасын Кенжеханович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директор Департамента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</w:tr>
      <w:tr>
        <w:trPr>
          <w:trHeight w:val="255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Утесинов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Бекмурат Бухарович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директор Департамента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 Российской Федерации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6"/>
        <w:gridCol w:w="8394"/>
      </w:tblGrid>
      <w:tr>
        <w:trPr>
          <w:trHeight w:val="255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Гончаров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Иванович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статс-секретарь-заместитель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Федерального агентства по обустройству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 Российской Федерации</w:t>
            </w:r>
          </w:p>
        </w:tc>
      </w:tr>
      <w:tr>
        <w:trPr>
          <w:trHeight w:val="255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Николаевна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Управления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обустройства 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Федерального агентства по обустройству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 Российской Федерации</w:t>
            </w:r>
          </w:p>
        </w:tc>
      </w:tr>
      <w:tr>
        <w:trPr>
          <w:trHeight w:val="255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Фольц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 Александрович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отдела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Управления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обустройства 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Федерального агентства по обустройству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 Российской Федерации</w:t>
            </w:r>
          </w:p>
        </w:tc>
      </w:tr>
      <w:tr>
        <w:trPr>
          <w:trHeight w:val="255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Кораблев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Константинович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по вопросам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защиты прав потребителей 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Департамента охраны здоровья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благополучия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255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Пакскина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Надежда Давыдовна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организации санитарной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Федеральной службы по надзору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прав потребителей и благополучия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255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Владимирович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надзора на транспорте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 охраны территории Управления Федеральной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по надзору в сфере защиты прав потребителей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человека Российской Федерации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Ростовской области</w:t>
            </w:r>
          </w:p>
        </w:tc>
      </w:tr>
      <w:tr>
        <w:trPr>
          <w:trHeight w:val="255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Луценко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Николаевич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Управления Федеральной службы по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защиты прав потребителей 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Российской Федерации по Псковской области</w:t>
            </w:r>
          </w:p>
        </w:tc>
      </w:tr>
      <w:tr>
        <w:trPr>
          <w:trHeight w:val="255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 Владиславович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функционирования пунктов пропуска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взаимодействия с контролирующими оргганами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управления организации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и таможенного контроля Федеральной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службы России</w:t>
            </w:r>
          </w:p>
        </w:tc>
      </w:tr>
      <w:tr>
        <w:trPr>
          <w:trHeight w:val="255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Латыпов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Олег Геннадьевич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отдела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оформления и таможенного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пропуска Главного управления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оформления и таможенного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Федеральной таможенной службы России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2010 года № 272 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об экспертной группе «Обустройство и оснащение пунктов пропуска на внешней границе государств-членов Таможенного союза»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Экспертная группа « Обустройство и оснащение пунктов пропуска на внешней границе государств-членов Таможенного союза» (далее - экспертная группа) создается при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экспертная группа руководствуется международными договорами, формирующими договорно-правовую базу таможенного союза и ЕврАзЭС, решениями Межгосударственного Совета ЕврАзЭС и Комиссии таможенного союза,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Экспертная группа подотчетна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Основная задача экспертной группы - реализация целей и задач создания Таможенного союза в части, касающейся обустройства, модернизации и оснащения пунктов пропуска для осуществления государственных видов контроля на внешней границе Таможенного союза, развития приграничной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4.Экспертная группа готовит и вносит на рассмотрение Комиссии таможенного союза предложения, связанные со следующими вопросами: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организация и проведение мероприятий по мониторингу, с выездом на места, состояния пунктов пропуска на внешней границе государств - членов Таможенного союза (далее - граница);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разработка Типовых требований к оборудованию и материально-техническому оснащению зданий, помещений и сооружений, необходимых для организации таможенного и других видов государственного контроля в пунктах пропуска на границе;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разработка мероприятий по обустройству внешних границ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рассмотрение проектов договоров (соглашений), направленных на совершенствование обустройства границы;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определение порядка взаимодействия уполномоченных государственных органов в области обустройства и модернизации пунктов пропуска на границе;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иные предложения, связанные с обустройством и оснащением пунктов пропуска на границе.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Экспертная группа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разрабатывать в пределах своей компетенции документы, направленные на реализацию решений Комиссии таможенного союза и заключенных в рамках Таможенного союза международных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вносить в установленном порядке предложения по вопросам, входящим в компетенцию экспертной группы, а также по проектам решений Комиссии таможенного союза и Межгосударственного Совета ЕврАзЭС;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взаимодействовать с уполномоченными органами в области развития пограничной инфраструктуры государств – членов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запрашивать и получать необходимую информацию в соответствии с национальным законодательством Сторон и решениями Комиссии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создавать в рамках экспертной группы рабочие подгруппы для проработки предложений по отдельным вопросам, связанным с решением возложенных на нее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Состав экспертной группы формируется по представлению Сторон Секретариатом Комиссии таможенного союза и утверждается решением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Члены экспертной группы обладают равными правами при обсуждении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7.Заседания экспертной группы проводятся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Проведение заседаний экспертной группы обеспечивается Секретариатом Комиссии таможенного союза по представлению ее руководителя. Расходы, связанные с участием в заседаниях экспертов, несет направляющий орган каждой Стороны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Решения экспертной группы оформляются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экспертной группы визируются присутствующими на заседании членами экспертной группы и подписываются руководителем экспертной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экспертной группы хранятся в Секретариате Комиссии таможенного союза.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