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d42ed" w14:textId="d9d42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запреты или ограничения на ввоз или вывоз государствами-участниками таможенного союза в рамках Евразийского экономического сообщества в торговле с третьими странами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20 мая 2010 года № 285. Утратил силу решением Коллегии Евразийской экономической комиссии от 13 марта 2018 года № 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Коллегии Евразийской экономической комиссии от 13.03.2018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за основу 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единой формы заключения (разрешительного документа) на ввоз, вывоз и транзит отдельных товаров, включенных Единый перечень товаров, к которым применяются запреты или ограничения на ввоз или вывоз государствами - членами таможенного союза в рамках Евразийского экономического сообщества в торговле с третьими странами (приложение 1).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Просить Стороны ускорить представление замечаний и предложений по проекту, указанному в пункте 1 настоящего решения.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Секретариату Комиссии таможенного союза обобщить предложения Сторон по проекту единой формы заключения (разрешительного документа) и представить его на утверждение Комиссии таможенного союза в установленном порядке.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проекту Решения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2010 года №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</w:t>
      </w:r>
      <w:r>
        <w:br/>
      </w:r>
      <w:r>
        <w:rPr>
          <w:rFonts w:ascii="Times New Roman"/>
          <w:b/>
          <w:i w:val="false"/>
          <w:color w:val="000000"/>
        </w:rPr>
        <w:t>(разрешительный документ) № ___ /2010/_________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 государственной власти государства-члена Таможенного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союза, выдавшего заключение)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 – член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Выдано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(Название организации, юридический адрес, страна, /для физических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Ф.И.О. место жительства, документ удостоверяющий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Вид перемещения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(</w:t>
      </w:r>
      <w:r>
        <w:rPr>
          <w:rFonts w:ascii="Times New Roman"/>
          <w:b/>
          <w:i w:val="false"/>
          <w:color w:val="000000"/>
          <w:sz w:val="28"/>
        </w:rPr>
        <w:t>ввоз</w:t>
      </w:r>
      <w:r>
        <w:rPr>
          <w:rFonts w:ascii="Times New Roman"/>
          <w:b/>
          <w:i w:val="false"/>
          <w:color w:val="000000"/>
          <w:sz w:val="28"/>
        </w:rPr>
        <w:t>, вывоз, транзит, временный вывоз, временный ввоз)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360"/>
        <w:gridCol w:w="3940"/>
      </w:tblGrid>
      <w:tr>
        <w:trPr>
          <w:trHeight w:val="30" w:hRule="atLeast"/>
        </w:trPr>
        <w:tc>
          <w:tcPr>
            <w:tcW w:w="8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_____________________________\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(Раздел Единого перечня товаров</w:t>
            </w:r>
          </w:p>
        </w:tc>
        <w:tc>
          <w:tcPr>
            <w:tcW w:w="3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_____________\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(Код ЕТН ВЭД)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67"/>
        <w:gridCol w:w="3882"/>
        <w:gridCol w:w="2267"/>
        <w:gridCol w:w="3884"/>
      </w:tblGrid>
      <w:tr>
        <w:trPr>
          <w:trHeight w:val="30" w:hRule="atLeast"/>
        </w:trPr>
        <w:tc>
          <w:tcPr>
            <w:tcW w:w="22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товара</w:t>
            </w:r>
          </w:p>
        </w:tc>
        <w:tc>
          <w:tcPr>
            <w:tcW w:w="22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Количество </w:t>
            </w:r>
          </w:p>
        </w:tc>
        <w:tc>
          <w:tcPr>
            <w:tcW w:w="38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Приложения:*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являющиеся неотъемлемой частью заключения и содержащие подробную информацию о виде товара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Получатель/отправитель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(Название, юридический адрес, страна)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Страна назначения/отправления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 |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ввоза (вывоза)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Основание:____________________________________________________________________________________________________________________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Дополнительная информация______________________________________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 транзита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(Транзит по территории)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действия заключения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Подпись ________ Дата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Заключение действительно по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4"/>
        <w:gridCol w:w="11896"/>
      </w:tblGrid>
      <w:tr>
        <w:trPr>
          <w:trHeight w:val="30" w:hRule="atLeast"/>
        </w:trPr>
        <w:tc>
          <w:tcPr>
            <w:tcW w:w="4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МП</w:t>
            </w:r>
          </w:p>
        </w:tc>
        <w:tc>
          <w:tcPr>
            <w:tcW w:w="118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