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0c8" w14:textId="f767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Перечень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 (утвержден Решением Комиссии Таможенного союза от 18 июня 2010 года № 331)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срок действия пункта 6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331 до очередного заседания Межгосударственного Совета Евразийского экономического сообщества (Высшего органа таможенного союза) на уровне глав правительств (19 ноября 2010 года)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Секретариату Комиссии Таможенного союза внести вопрос "О внесении дополнений в Перечень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сроки" (утвержден Решением Комиссии Таможенного союза от 18 июня 2010 года № 331) для рассмотрения на заседании, указанном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