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a81" w14:textId="0293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415.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Рабочей группе уполномоченных представителей Сторон, состав которой утвержден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года № 178, доработать проект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и направить на внутригосударственные процедуры.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8 декабря 2010 года провести внутригосударственные процедуры по проекту Соглашения для подписания его в рабочем порядке.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