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c162" w14:textId="641c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оборудовании в пунктах пропуска через внешнюю границу государств-членов Таможенного союза отдельных каналов для граждан государств-членов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ноября 2010 года № 449. Утратило силу решением Совета Евразийской экономической комиссии от 3 марта 2017 года № 34 (вступает в силу по истечении 30 календарных дней с даты его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пунктах пропуска через внешнюю границу государств – членов Таможенного союза (в местах прибытия на таможенную территорию Таможенного союза или убытия с этой территории) для осуществления установленных видов контроля, могут оборудоваться отдельные каналы (направления) для граждан государств – членов Таможенного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Требования, применяемые к обустройству отдельных каналов для граждан государств – членов Таможенного союза, определяются законодательством государств – членов Таможенного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