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9cdd" w14:textId="3109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мониторинге взимания косвенных налогов при экспорте и импорте товаров, выполнении работ, оказании услуг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Ергожина Д.Е.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"Косвенные налоги" продолжить мониторинг взимания косвенных налогов при экспорте и импорте товаров, выполнении работ, оказании услуг в Таможенном союзе и при необходимости вносить предложения по их решению на рассмотрение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завершения прекращения действия двусторонних международных договоров по взиманию косвенных налогов: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казахстанской Стороне до 1 января 2011 года подготовить и направить российской и белорусской Сторонам соответствующие ноты по дипломатическим каналам о своем намерении прекратить действие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 и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российской Стороне до 1 января 2011 года завершить процедуру подготовки к подписанию Протокола между Правительством Российской Федерации и Правительством Республики Беларусь о прекращении действия международных договоров по вопросам косвенного налогообложения.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Налоговым органам Сторон проработать вопрос по организации и проведению мероприятий налогового контроля в части соблюдения налогового законодательства и полноты уплаты косвенных налогов в бюджеты Сторон участниками внешнеэкономической деятельности государств-членов Таможенного союза при осуществлении внешнеторговых операций.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