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badb" w14:textId="a08ba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Межгосударственного Совета ЕврАзЭС (Высшего органа Таможенного союза) на уровне глав правительств "О международных договорах в сфере применения специальных защитных, антидемпинговых и компенсационных мер в Таможенном союзе в рамках ЕврАзЭС"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ноября 2010 года № 473.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Межгосударственного Совета ЕврАзЭС (Высшего органа Таможенного союза) на уровне глав правительств "О международных договорах в сфере применения специальных защитных, антидемпинговых и компенсационных мер в Таможенном союзе в рамках ЕврАзЭС" (прилагается).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проект документа, указанный в пункте 1 настоящего Решения, для рассмотрения на очередном заседании Межгосударственного Совета ЕврАзЭС (Высшего органа Таможенного союза) на уровне глав правительств.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2010 г. № 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 ноября 2010 г.                                  г. Санкт-Петербург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международных договорах в сфере применения специальных</w:t>
      </w:r>
      <w:r>
        <w:br/>
      </w:r>
      <w:r>
        <w:rPr>
          <w:rFonts w:ascii="Times New Roman"/>
          <w:b/>
          <w:i w:val="false"/>
          <w:color w:val="000000"/>
        </w:rPr>
        <w:t>защитных, антидемпинговых и компенсационных мер</w:t>
      </w:r>
      <w:r>
        <w:br/>
      </w:r>
      <w:r>
        <w:rPr>
          <w:rFonts w:ascii="Times New Roman"/>
          <w:b/>
          <w:i w:val="false"/>
          <w:color w:val="000000"/>
        </w:rPr>
        <w:t>в Таможенном союзе в рамках ЕврАзЭС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Совет ЕврАзЭС (Высший орган Таможенного союза) на уровне глав правительств решил: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Соглашение о порядке применения специальных защитных, антидемпинговых и компенсационных мер в течение переходного периода (Приложение № 1).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Протокол о порядке предоставления органу, проводящему расследования, сведений, содержащих в том числе конфиденциальную информацию, для целей расследований, предшествующих введению специальных защитных, антидемпинговых и компенсационных мер по отношению к третьим странам (Приложение № 2).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Правительствам государств - членов Таможенного союза обеспечить проведение внутригосударственных процедур, необходимых для вступления в силу международных договоров, указанных в пунктах 1 и 2 настоящего Решения.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Правительствам государств - членов Таможенного союза приступить к работе по пересмотрам специальных защитных, антидемпинговых и компенсационных мер в соответствии с положениями Соглашения, указанного в пункте 1 настоящего Решения.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если по результатам пересмотров специальных защитных, антидемпинговых и компенсационных мер с целью их распространения на единую таможенную территорию Таможенного союза третьими странами будут приниматься меры, создающие неблагоприятные торгово - политические последствия для одного или нескольких государств - членов Таможенного союза, Комиссии Таможенного союза оперативно рассматривать такие вопросы с целью выработки в отношении таких третьих стран скоординированных мер.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Комиссии Таможенного союза оперативно вносить соответствующие предложения для рассмотрения на заседании Межгосударственного Совета ЕврАзЭС (Высшего органа Таможенного союза).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