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02e0" w14:textId="f840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с 1 января 2010 г. устанавливаются тарифные квоты, а также объемы тарифных квот для ввоза этих товаров на территори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Перечень товаров, в отношении которых с 1 января 2010 г. устанавливаются тарифные квоты, а также объемы тарифных квот для ввоза этих товаров на территории Республики Беларусь, Республики Казахстан и Российской Федерац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, в редак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«2,5» в графе «Объемы тарифных квот на 2010 год, тыс. тонн; Республика Беларусь» в строку «Мясо крупного рогатого скота, свежее или охлажденное (код ТН ВЭД 020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«2,5» в графе «Объемы тарифных квот на 2010 год, тыс. тонн; Республика Беларусь» в строку «Мясо крупного рогатого скота, замороженное (код ТН ВЭД 0202)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