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e129" w14:textId="1ade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об особенностях определения таможенной стоимости отходов, образовавшихся в результате переработки иностранных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18 ноября 2010 года № 512. Утратило силу решением Коллегии Евразийской экономической комиссии от 22 мая 2018 года № 82.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22.05.2018 </w:t>
      </w:r>
      <w:r>
        <w:rPr>
          <w:rFonts w:ascii="Times New Roman"/>
          <w:b w:val="false"/>
          <w:i w:val="false"/>
          <w:color w:val="ff0000"/>
          <w:sz w:val="28"/>
        </w:rPr>
        <w:t>№ 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246</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Таможенного кодекса Таможенного союза Комиссия Таможенного союза решила:</w:t>
      </w:r>
    </w:p>
    <w:bookmarkEnd w:id="0"/>
    <w:bookmarkStart w:name="z2" w:id="1"/>
    <w:p>
      <w:pPr>
        <w:spacing w:after="0"/>
        <w:ind w:left="0"/>
        <w:jc w:val="both"/>
      </w:pPr>
      <w:r>
        <w:rPr>
          <w:rFonts w:ascii="Times New Roman"/>
          <w:b w:val="false"/>
          <w:i w:val="false"/>
          <w:color w:val="000000"/>
          <w:sz w:val="28"/>
        </w:rPr>
        <w:t xml:space="preserve">
      Утвердить </w:t>
      </w:r>
      <w:r>
        <w:rPr>
          <w:rFonts w:ascii="Times New Roman"/>
          <w:b w:val="false"/>
          <w:i w:val="false"/>
          <w:color w:val="000000"/>
          <w:sz w:val="28"/>
        </w:rPr>
        <w:t>Положение</w:t>
      </w:r>
      <w:r>
        <w:rPr>
          <w:rFonts w:ascii="Times New Roman"/>
          <w:b w:val="false"/>
          <w:i w:val="false"/>
          <w:color w:val="000000"/>
          <w:sz w:val="28"/>
        </w:rPr>
        <w:t xml:space="preserve"> об особенностях определения таможенной стоимости отходов, образовавшихся в результате переработки иностранных товаров (прилагается).</w:t>
      </w:r>
    </w:p>
    <w:bookmarkEnd w:id="1"/>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Положение об особенностях определения</w:t>
      </w:r>
      <w:r>
        <w:br/>
      </w:r>
      <w:r>
        <w:rPr>
          <w:rFonts w:ascii="Times New Roman"/>
          <w:b/>
          <w:i w:val="false"/>
          <w:color w:val="000000"/>
        </w:rPr>
        <w:t>таможенной стоимости отходов, образовавшихся в результате</w:t>
      </w:r>
      <w:r>
        <w:br/>
      </w:r>
      <w:r>
        <w:rPr>
          <w:rFonts w:ascii="Times New Roman"/>
          <w:b/>
          <w:i w:val="false"/>
          <w:color w:val="000000"/>
        </w:rPr>
        <w:t>переработки иностранных товаров</w:t>
      </w:r>
      <w:r>
        <w:br/>
      </w:r>
      <w:r>
        <w:rPr>
          <w:rFonts w:ascii="Times New Roman"/>
          <w:b/>
          <w:i w:val="false"/>
          <w:color w:val="000000"/>
        </w:rPr>
        <w:t>I. Общие положения</w:t>
      </w:r>
    </w:p>
    <w:bookmarkEnd w:id="2"/>
    <w:bookmarkStart w:name="z5" w:id="3"/>
    <w:p>
      <w:pPr>
        <w:spacing w:after="0"/>
        <w:ind w:left="0"/>
        <w:jc w:val="both"/>
      </w:pPr>
      <w:r>
        <w:rPr>
          <w:rFonts w:ascii="Times New Roman"/>
          <w:b w:val="false"/>
          <w:i w:val="false"/>
          <w:color w:val="000000"/>
          <w:sz w:val="28"/>
        </w:rPr>
        <w:t xml:space="preserve">
      1. Настоящее Положение разработано во исполнение статей </w:t>
      </w:r>
      <w:r>
        <w:rPr>
          <w:rFonts w:ascii="Times New Roman"/>
          <w:b w:val="false"/>
          <w:i w:val="false"/>
          <w:color w:val="000000"/>
          <w:sz w:val="28"/>
        </w:rPr>
        <w:t>246</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Таможенного кодекса Таможенного союза (далее – Кодекс).</w:t>
      </w:r>
    </w:p>
    <w:bookmarkEnd w:id="3"/>
    <w:bookmarkStart w:name="z6" w:id="4"/>
    <w:p>
      <w:pPr>
        <w:spacing w:after="0"/>
        <w:ind w:left="0"/>
        <w:jc w:val="both"/>
      </w:pPr>
      <w:r>
        <w:rPr>
          <w:rFonts w:ascii="Times New Roman"/>
          <w:b w:val="false"/>
          <w:i w:val="false"/>
          <w:color w:val="000000"/>
          <w:sz w:val="28"/>
        </w:rPr>
        <w:t>
      2. Настоящее Положение устанавливает порядок определения таможенной стоимости отходов, образовавшихся в результате переработки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(далее - отходы).</w:t>
      </w:r>
    </w:p>
    <w:bookmarkEnd w:id="4"/>
    <w:p>
      <w:pPr>
        <w:spacing w:after="0"/>
        <w:ind w:left="0"/>
        <w:jc w:val="both"/>
      </w:pPr>
      <w:r>
        <w:rPr>
          <w:rFonts w:ascii="Times New Roman"/>
          <w:b w:val="false"/>
          <w:i w:val="false"/>
          <w:color w:val="000000"/>
          <w:sz w:val="28"/>
        </w:rPr>
        <w:t xml:space="preserve">
      Положение разработано на основании положений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(далее – Соглашение).</w:t>
      </w:r>
    </w:p>
    <w:bookmarkStart w:name="z7" w:id="5"/>
    <w:p>
      <w:pPr>
        <w:spacing w:after="0"/>
        <w:ind w:left="0"/>
        <w:jc w:val="both"/>
      </w:pPr>
      <w:r>
        <w:rPr>
          <w:rFonts w:ascii="Times New Roman"/>
          <w:b w:val="false"/>
          <w:i w:val="false"/>
          <w:color w:val="000000"/>
          <w:sz w:val="28"/>
        </w:rPr>
        <w:t>
      3. Таможенная стоимость отходов не определяется в случае, когда указанные в пункте 2 настоящего Положения отходы переработаны в состояние, не пригодное для их дальнейшего коммерческого использования (</w:t>
      </w:r>
      <w:r>
        <w:rPr>
          <w:rFonts w:ascii="Times New Roman"/>
          <w:b w:val="false"/>
          <w:i w:val="false"/>
          <w:color w:val="000000"/>
          <w:sz w:val="28"/>
        </w:rPr>
        <w:t>пункт 1</w:t>
      </w:r>
      <w:r>
        <w:rPr>
          <w:rFonts w:ascii="Times New Roman"/>
          <w:b w:val="false"/>
          <w:i w:val="false"/>
          <w:color w:val="000000"/>
          <w:sz w:val="28"/>
        </w:rPr>
        <w:t xml:space="preserve"> статьи 246 и </w:t>
      </w:r>
      <w:r>
        <w:rPr>
          <w:rFonts w:ascii="Times New Roman"/>
          <w:b w:val="false"/>
          <w:i w:val="false"/>
          <w:color w:val="000000"/>
          <w:sz w:val="28"/>
        </w:rPr>
        <w:t>пункт 1</w:t>
      </w:r>
      <w:r>
        <w:rPr>
          <w:rFonts w:ascii="Times New Roman"/>
          <w:b w:val="false"/>
          <w:i w:val="false"/>
          <w:color w:val="000000"/>
          <w:sz w:val="28"/>
        </w:rPr>
        <w:t xml:space="preserve"> статьи 271 Кодекса).</w:t>
      </w:r>
    </w:p>
    <w:bookmarkEnd w:id="5"/>
    <w:bookmarkStart w:name="z8" w:id="6"/>
    <w:p>
      <w:pPr>
        <w:spacing w:after="0"/>
        <w:ind w:left="0"/>
        <w:jc w:val="both"/>
      </w:pPr>
      <w:r>
        <w:rPr>
          <w:rFonts w:ascii="Times New Roman"/>
          <w:b w:val="false"/>
          <w:i w:val="false"/>
          <w:color w:val="000000"/>
          <w:sz w:val="28"/>
        </w:rPr>
        <w:t>
      4. Для целей определения таможенной стоимости отходы рассматриваются как товары, ввезенные на таможенную территорию Таможенного союза в этом состоянии.</w:t>
      </w:r>
    </w:p>
    <w:bookmarkEnd w:id="6"/>
    <w:bookmarkStart w:name="z9" w:id="7"/>
    <w:p>
      <w:pPr>
        <w:spacing w:after="0"/>
        <w:ind w:left="0"/>
        <w:jc w:val="left"/>
      </w:pPr>
      <w:r>
        <w:rPr>
          <w:rFonts w:ascii="Times New Roman"/>
          <w:b/>
          <w:i w:val="false"/>
          <w:color w:val="000000"/>
        </w:rPr>
        <w:t xml:space="preserve"> II. Правила применения методов определения таможенной стоимости</w:t>
      </w:r>
    </w:p>
    <w:bookmarkEnd w:id="7"/>
    <w:bookmarkStart w:name="z10" w:id="8"/>
    <w:p>
      <w:pPr>
        <w:spacing w:after="0"/>
        <w:ind w:left="0"/>
        <w:jc w:val="both"/>
      </w:pPr>
      <w:r>
        <w:rPr>
          <w:rFonts w:ascii="Times New Roman"/>
          <w:b w:val="false"/>
          <w:i w:val="false"/>
          <w:color w:val="000000"/>
          <w:sz w:val="28"/>
        </w:rPr>
        <w:t>
      5. Если отходы, образовавшиеся в результате переработки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по своим качественным характеристикам аналогичны этим иностранным товарам, то таможенной стоимостью оцениваемых отходов является таможенная стоимость данных иностранных товаров, умноженная на отношение количества оцениваемых отходов к общему количеству иностранных товаров, указанному в документе об условиях переработки иностранных товаров.</w:t>
      </w:r>
    </w:p>
    <w:bookmarkEnd w:id="8"/>
    <w:p>
      <w:pPr>
        <w:spacing w:after="0"/>
        <w:ind w:left="0"/>
        <w:jc w:val="both"/>
      </w:pPr>
      <w:r>
        <w:rPr>
          <w:rFonts w:ascii="Times New Roman"/>
          <w:b w:val="false"/>
          <w:i w:val="false"/>
          <w:color w:val="000000"/>
          <w:sz w:val="28"/>
        </w:rPr>
        <w:t>
      Сведения о таких отходах, указанных в абзаце первом настоящего пункта, приводятся отдельно в документе об условиях переработки товаров на таможенной территории (</w:t>
      </w:r>
      <w:r>
        <w:rPr>
          <w:rFonts w:ascii="Times New Roman"/>
          <w:b w:val="false"/>
          <w:i w:val="false"/>
          <w:color w:val="000000"/>
          <w:sz w:val="28"/>
        </w:rPr>
        <w:t>статья 244</w:t>
      </w:r>
      <w:r>
        <w:rPr>
          <w:rFonts w:ascii="Times New Roman"/>
          <w:b w:val="false"/>
          <w:i w:val="false"/>
          <w:color w:val="000000"/>
          <w:sz w:val="28"/>
        </w:rPr>
        <w:t xml:space="preserve"> Кодекса) или документе об условиях переработки товаров для внутреннего потребления (</w:t>
      </w:r>
      <w:r>
        <w:rPr>
          <w:rFonts w:ascii="Times New Roman"/>
          <w:b w:val="false"/>
          <w:i w:val="false"/>
          <w:color w:val="000000"/>
          <w:sz w:val="28"/>
        </w:rPr>
        <w:t>статья 269</w:t>
      </w:r>
      <w:r>
        <w:rPr>
          <w:rFonts w:ascii="Times New Roman"/>
          <w:b w:val="false"/>
          <w:i w:val="false"/>
          <w:color w:val="000000"/>
          <w:sz w:val="28"/>
        </w:rPr>
        <w:t xml:space="preserve"> Кодекса).</w:t>
      </w:r>
    </w:p>
    <w:bookmarkStart w:name="z11" w:id="9"/>
    <w:p>
      <w:pPr>
        <w:spacing w:after="0"/>
        <w:ind w:left="0"/>
        <w:jc w:val="both"/>
      </w:pPr>
      <w:r>
        <w:rPr>
          <w:rFonts w:ascii="Times New Roman"/>
          <w:b w:val="false"/>
          <w:i w:val="false"/>
          <w:color w:val="000000"/>
          <w:sz w:val="28"/>
        </w:rPr>
        <w:t>
      6. Таможенная стоимость отходов, не поименованных в пункте 5 настоящего Положения, определяется в соответствии с пунктами 7-9 настоящего Положения.</w:t>
      </w:r>
    </w:p>
    <w:bookmarkEnd w:id="9"/>
    <w:bookmarkStart w:name="z12" w:id="10"/>
    <w:p>
      <w:pPr>
        <w:spacing w:after="0"/>
        <w:ind w:left="0"/>
        <w:jc w:val="both"/>
      </w:pPr>
      <w:r>
        <w:rPr>
          <w:rFonts w:ascii="Times New Roman"/>
          <w:b w:val="false"/>
          <w:i w:val="false"/>
          <w:color w:val="000000"/>
          <w:sz w:val="28"/>
        </w:rPr>
        <w:t xml:space="preserve">
      7. Метод определения таможенной стоимости товаров, установленный </w:t>
      </w:r>
      <w:r>
        <w:rPr>
          <w:rFonts w:ascii="Times New Roman"/>
          <w:b w:val="false"/>
          <w:i w:val="false"/>
          <w:color w:val="000000"/>
          <w:sz w:val="28"/>
        </w:rPr>
        <w:t>статьей 4</w:t>
      </w:r>
      <w:r>
        <w:rPr>
          <w:rFonts w:ascii="Times New Roman"/>
          <w:b w:val="false"/>
          <w:i w:val="false"/>
          <w:color w:val="000000"/>
          <w:sz w:val="28"/>
        </w:rPr>
        <w:t xml:space="preserve"> Соглашения, может быть применен в отношении оцениваемых отходов при соблюдении условий, установленных пунктом 1 </w:t>
      </w:r>
      <w:r>
        <w:rPr>
          <w:rFonts w:ascii="Times New Roman"/>
          <w:b w:val="false"/>
          <w:i w:val="false"/>
          <w:color w:val="000000"/>
          <w:sz w:val="28"/>
        </w:rPr>
        <w:t>статьи 4</w:t>
      </w:r>
      <w:r>
        <w:rPr>
          <w:rFonts w:ascii="Times New Roman"/>
          <w:b w:val="false"/>
          <w:i w:val="false"/>
          <w:color w:val="000000"/>
          <w:sz w:val="28"/>
        </w:rPr>
        <w:t xml:space="preserve"> Соглашения, если договором на оказание услуг по переработке товаров предусмотрена продажа отходов на таможенной территории Таможенного союза и декларант представляет счет-фактуру и/или иные платежно-расчетные документы, подтверждающие цену, фактически уплаченную или подлежащую уплате за отходы.</w:t>
      </w:r>
    </w:p>
    <w:bookmarkEnd w:id="10"/>
    <w:bookmarkStart w:name="z13" w:id="11"/>
    <w:p>
      <w:pPr>
        <w:spacing w:after="0"/>
        <w:ind w:left="0"/>
        <w:jc w:val="both"/>
      </w:pPr>
      <w:r>
        <w:rPr>
          <w:rFonts w:ascii="Times New Roman"/>
          <w:b w:val="false"/>
          <w:i w:val="false"/>
          <w:color w:val="000000"/>
          <w:sz w:val="28"/>
        </w:rPr>
        <w:t xml:space="preserve">
      8. При использовании для определения таможенной стоимости отходов методов определения таможенной стоимости, установленных статьями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Соглашения, товары считаются идентичными оцениваемым отходам или однородными с ними, если они произведены на таможенной территории Таможенного союза.</w:t>
      </w:r>
    </w:p>
    <w:bookmarkEnd w:id="11"/>
    <w:p>
      <w:pPr>
        <w:spacing w:after="0"/>
        <w:ind w:left="0"/>
        <w:jc w:val="both"/>
      </w:pPr>
      <w:r>
        <w:rPr>
          <w:rFonts w:ascii="Times New Roman"/>
          <w:b w:val="false"/>
          <w:i w:val="false"/>
          <w:color w:val="000000"/>
          <w:sz w:val="28"/>
        </w:rPr>
        <w:t xml:space="preserve">
      При невозможности определить таможенную стоимость отходов в соответствии со статьями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Соглашения, их таможенная стоимость определяется по методу, установленному </w:t>
      </w:r>
      <w:r>
        <w:rPr>
          <w:rFonts w:ascii="Times New Roman"/>
          <w:b w:val="false"/>
          <w:i w:val="false"/>
          <w:color w:val="000000"/>
          <w:sz w:val="28"/>
        </w:rPr>
        <w:t>статьей 10</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xml:space="preserve">
      Метод определения таможенной стоимости товаров, установленный </w:t>
      </w:r>
      <w:r>
        <w:rPr>
          <w:rFonts w:ascii="Times New Roman"/>
          <w:b w:val="false"/>
          <w:i w:val="false"/>
          <w:color w:val="000000"/>
          <w:sz w:val="28"/>
        </w:rPr>
        <w:t>статьей 9</w:t>
      </w:r>
      <w:r>
        <w:rPr>
          <w:rFonts w:ascii="Times New Roman"/>
          <w:b w:val="false"/>
          <w:i w:val="false"/>
          <w:color w:val="000000"/>
          <w:sz w:val="28"/>
        </w:rPr>
        <w:t xml:space="preserve"> Соглашения, для определения таможенной стоимости отходов не применяется.</w:t>
      </w:r>
    </w:p>
    <w:bookmarkStart w:name="z14" w:id="12"/>
    <w:p>
      <w:pPr>
        <w:spacing w:after="0"/>
        <w:ind w:left="0"/>
        <w:jc w:val="both"/>
      </w:pPr>
      <w:r>
        <w:rPr>
          <w:rFonts w:ascii="Times New Roman"/>
          <w:b w:val="false"/>
          <w:i w:val="false"/>
          <w:color w:val="000000"/>
          <w:sz w:val="28"/>
        </w:rPr>
        <w:t xml:space="preserve">
      9. Определение таможенной стоимости отходов по методу, установленному </w:t>
      </w:r>
      <w:r>
        <w:rPr>
          <w:rFonts w:ascii="Times New Roman"/>
          <w:b w:val="false"/>
          <w:i w:val="false"/>
          <w:color w:val="000000"/>
          <w:sz w:val="28"/>
        </w:rPr>
        <w:t>статьей 10</w:t>
      </w:r>
      <w:r>
        <w:rPr>
          <w:rFonts w:ascii="Times New Roman"/>
          <w:b w:val="false"/>
          <w:i w:val="false"/>
          <w:color w:val="000000"/>
          <w:sz w:val="28"/>
        </w:rPr>
        <w:t xml:space="preserve"> Соглашения, производится на основе гибкого применения методов определения таможенной стоимости товаров, установленных статьями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Соглашения.</w:t>
      </w:r>
    </w:p>
    <w:bookmarkEnd w:id="12"/>
    <w:bookmarkStart w:name="z15" w:id="13"/>
    <w:p>
      <w:pPr>
        <w:spacing w:after="0"/>
        <w:ind w:left="0"/>
        <w:jc w:val="both"/>
      </w:pPr>
      <w:r>
        <w:rPr>
          <w:rFonts w:ascii="Times New Roman"/>
          <w:b w:val="false"/>
          <w:i w:val="false"/>
          <w:color w:val="000000"/>
          <w:sz w:val="28"/>
        </w:rPr>
        <w:t>
      При определении таможенной стоимости отходов могут, в частности,  использоваться:</w:t>
      </w:r>
    </w:p>
    <w:bookmarkEnd w:id="13"/>
    <w:bookmarkStart w:name="z16" w:id="14"/>
    <w:p>
      <w:pPr>
        <w:spacing w:after="0"/>
        <w:ind w:left="0"/>
        <w:jc w:val="both"/>
      </w:pPr>
      <w:r>
        <w:rPr>
          <w:rFonts w:ascii="Times New Roman"/>
          <w:b w:val="false"/>
          <w:i w:val="false"/>
          <w:color w:val="000000"/>
          <w:sz w:val="28"/>
        </w:rPr>
        <w:t>
      а) цена продажи оцениваемых отходов при их первой реализации на таможенной территории Таможенного союза покупателю, не являющемуся взаимосвязанным ни с одним из участников сделки по переработке иностранных товаров;</w:t>
      </w:r>
    </w:p>
    <w:bookmarkEnd w:id="14"/>
    <w:bookmarkStart w:name="z17" w:id="15"/>
    <w:p>
      <w:pPr>
        <w:spacing w:after="0"/>
        <w:ind w:left="0"/>
        <w:jc w:val="both"/>
      </w:pPr>
      <w:r>
        <w:rPr>
          <w:rFonts w:ascii="Times New Roman"/>
          <w:b w:val="false"/>
          <w:i w:val="false"/>
          <w:color w:val="000000"/>
          <w:sz w:val="28"/>
        </w:rPr>
        <w:t>
      б) цена продажи идентичных оцениваемым отходам товаров и/или однородных с ними, проданных покупателю, не являющемуся взаимосвязанным ни с одним из участников сделки по переработке иностранных товаров.</w:t>
      </w:r>
    </w:p>
    <w:bookmarkEnd w:id="15"/>
    <w:bookmarkStart w:name="z18" w:id="16"/>
    <w:p>
      <w:pPr>
        <w:spacing w:after="0"/>
        <w:ind w:left="0"/>
        <w:jc w:val="left"/>
      </w:pPr>
      <w:r>
        <w:rPr>
          <w:rFonts w:ascii="Times New Roman"/>
          <w:b/>
          <w:i w:val="false"/>
          <w:color w:val="000000"/>
        </w:rPr>
        <w:t xml:space="preserve"> III. Заключительные положения</w:t>
      </w:r>
    </w:p>
    <w:bookmarkEnd w:id="16"/>
    <w:bookmarkStart w:name="z19" w:id="17"/>
    <w:p>
      <w:pPr>
        <w:spacing w:after="0"/>
        <w:ind w:left="0"/>
        <w:jc w:val="both"/>
      </w:pPr>
      <w:r>
        <w:rPr>
          <w:rFonts w:ascii="Times New Roman"/>
          <w:b w:val="false"/>
          <w:i w:val="false"/>
          <w:color w:val="000000"/>
          <w:sz w:val="28"/>
        </w:rPr>
        <w:t>
      10. Для подтверждения заявленной таможенной стоимости отходов декларантом должны быть представлены:</w:t>
      </w:r>
    </w:p>
    <w:bookmarkEnd w:id="17"/>
    <w:p>
      <w:pPr>
        <w:spacing w:after="0"/>
        <w:ind w:left="0"/>
        <w:jc w:val="both"/>
      </w:pPr>
      <w:r>
        <w:rPr>
          <w:rFonts w:ascii="Times New Roman"/>
          <w:b w:val="false"/>
          <w:i w:val="false"/>
          <w:color w:val="000000"/>
          <w:sz w:val="28"/>
        </w:rPr>
        <w:t>
      - документ об условиях переработки товаров на таможенной территории (</w:t>
      </w:r>
      <w:r>
        <w:rPr>
          <w:rFonts w:ascii="Times New Roman"/>
          <w:b w:val="false"/>
          <w:i w:val="false"/>
          <w:color w:val="000000"/>
          <w:sz w:val="28"/>
        </w:rPr>
        <w:t>статья 244</w:t>
      </w:r>
      <w:r>
        <w:rPr>
          <w:rFonts w:ascii="Times New Roman"/>
          <w:b w:val="false"/>
          <w:i w:val="false"/>
          <w:color w:val="000000"/>
          <w:sz w:val="28"/>
        </w:rPr>
        <w:t xml:space="preserve"> Кодекса) или документ об условиях переработки товаров для внутреннего потребления (</w:t>
      </w:r>
      <w:r>
        <w:rPr>
          <w:rFonts w:ascii="Times New Roman"/>
          <w:b w:val="false"/>
          <w:i w:val="false"/>
          <w:color w:val="000000"/>
          <w:sz w:val="28"/>
        </w:rPr>
        <w:t>статья 269</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 в зависимости от применяемого метода определения таможенной стоимости отходов документы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Порядку декларирования таможенной стоимости товаров (Решение Комиссии Таможенного союза от 20.09.2010 № 376).</w:t>
      </w:r>
    </w:p>
    <w:bookmarkStart w:name="z20" w:id="18"/>
    <w:p>
      <w:pPr>
        <w:spacing w:after="0"/>
        <w:ind w:left="0"/>
        <w:jc w:val="both"/>
      </w:pPr>
      <w:r>
        <w:rPr>
          <w:rFonts w:ascii="Times New Roman"/>
          <w:b w:val="false"/>
          <w:i w:val="false"/>
          <w:color w:val="000000"/>
          <w:sz w:val="28"/>
        </w:rPr>
        <w:t>
      11. При заявлении в отношении отходов таможенных процедур уничтожения и отказа в пользу государства их таможенная стоимость не определяется и не заявляется.</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