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5da" w14:textId="a21d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сипу международных договоров, формирующих Единое экономическое пространство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Межгоссовета ЕврАзЭС (Высшего органа Таможенного союза) на уровне глав государств по данному вопросу (прилагается) и внести его на рассмотрение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