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bbd4" w14:textId="65fb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я Комиссии Таможенного союза от 20 мая 2010 г. № 255 "О порядке внесения изменений и (или) дополнений в декларацию на товары после выпуска товаров"и № 256 "О порядке внесения изменений и (или) дополнений в декларацию на товары до принятия решения о выпуске товаров при предварительном таможенном декларир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21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 подготовке проектов решений о внесений изменений и дополнений в Решения Комиссии Таможенного союза от 20 мая 2010 г.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внесения изменений и (или) дополнений в декларацию на товары после выпуска товаров" и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внесения изменений и (или) дополнений в декларацию на товары до принятия решения о выпуске товаров при предварительном таможенном декларирован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доработать проекты решений, указанные в пункте 1 настоящего Решения, и подписать их в рабочем порядк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