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4f5d" w14:textId="b074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Межгосударственного Совета Евразийского экономического сообщества (Высшего органа Таможенного союза) "О вступлении в силу международных договоров, формирующих договорно-правовую базу Таможенного союза в области применения санитарных, ветеринарных и фитосанитарных ме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03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Межгосударственного Совета Евразийского экономического сообщества (Высшего органа Таможенного союза) на уровне глав правительств "О вступлении в силу международных договоров, формирующих договорно-правовую базу Таможенного союза в области применения санитарных, ветеринарных и фитосанитарных мер" (прилагается) и внести его для рассмотрения на заседание Межгосударственного Совета Евразийского экономического сообщества (Высшего органа Таможенного союза) в установленном порядке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российскую Сторону обеспечить завершение внутригосударственных процедур, необходимых для вступления в силу принятого 21 мая 2010 года Протокола о внесении изменений в Соглашение Таможенного союза по санитарным мерам от 11 декабря 2009 года, к очередному заседанию Высшего органа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