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4f5d" w14:textId="b074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ударственного Совета Евразийского экономического сообщества (Высшего органа Таможенного союза) "О вступлении в силу международных договоров, формирующих договорно-правовую базу Таможенного союза в области применения санитарных, ветеринарных и фитосанитарных м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03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Межгосударственного Совета Евразийского экономического сообщества (Высшего органа Таможенного союза) на уровне глав правительств "О вступлении в силу международных договоров, формирующих договорно-правовую базу Таможенного союза в области применения санитарных, ветеринарных и фитосанитарных мер" (прилагается) и внести его для рассмотрения на заседание Межгосударственного Совета Евразийского экономического сообщества (Высшего органа Таможенного союза) в установленном порядке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российскую Сторону обеспечить завершение внутригосударственных процедур, необходимых для вступления в силу принятого 21 мая 2010 года Протокола о внесении изменений в Соглашение Таможенного союза по санитарным мерам от 11 декабря 2009 года, к очередному заседанию Высшего органа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