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8504" w14:textId="6528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перечне продукции, подлежащей обязательной оценке (подтверждению) соответствия в рамках Таможенного союза с выдачей единых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в редакции решения Коллегии Евразийской экономической комиссии от 09.04.2013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обязательному подтверждению соответствия с выдачей сертификатов соответствия и деклараций о соответствии по единой форме (прилагается, далее – Единый перечень).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09.04.2013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 утратившим силу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319.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Выданные ранее по единой форме сертификаты соответствия и принятые декларации о соответствии на продукцию, для которой изменена форма подтверждения соответствия в Едином перечне, действуют без переоформления до окончания срока их действия. Изменение маркировки такой продукции в части нанесения знаков соответствия не требуется.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2011 года № 620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единный перечень предусмотрены изменения решением Совета Евразийской экономической комиссии от 19.08.2022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ПЕРЕЧЕНЬ ПРОДУКЦИИ,</w:t>
      </w:r>
      <w:r>
        <w:br/>
      </w:r>
      <w:r>
        <w:rPr>
          <w:rFonts w:ascii="Times New Roman"/>
          <w:b/>
          <w:i w:val="false"/>
          <w:color w:val="000000"/>
        </w:rPr>
        <w:t>подлежащей обязательной оценке (подтверждению)</w:t>
      </w:r>
      <w:r>
        <w:br/>
      </w:r>
      <w:r>
        <w:rPr>
          <w:rFonts w:ascii="Times New Roman"/>
          <w:b/>
          <w:i w:val="false"/>
          <w:color w:val="000000"/>
        </w:rPr>
        <w:t>соответствия в рамках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с выдачей единых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Комиссии таможенного союза от 16.08.2011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опубликования); от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 01.01.2012); решениями Коллегии Евразийской экономической комиссии от 05.04.2012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13.06.2012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16.08.2012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16.07.2012 № 54 "Об утверждении единой Товарной номенклатуры внешнеэкономической деятельности Таможенного союза и Единого таможенного тарифа Таможенного союза"); от 13.11.2012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25.12.2012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31.01.2013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11.06.2013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25.06.2013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01.09.2013); от 10.12.2013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01.02.2014); от 25.12.2013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01.03.2014); от 11.11.2014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02.12.2014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судов"); от 18.10.2016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15.09.2017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документов,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подтверждение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решением Коллегии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от 31.01.2013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решением Коллегии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от 31.01.2013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СВЕТОТЕХНИЧЕСКИЕ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 решением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31.01.2013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 календарных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 решением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31.01.2013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 календарных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Аккумуляторы и аккумуляторные батареи (кроме используемых для колесных транспортных средств)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кислотные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12.2.007.12-88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26881-86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896-1-95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МЭК 60896-2-2002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52846-2007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60254-1:2005)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8507 20 200 0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8507 20 800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щелочные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12.2.007.12-88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26367.4-97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26500-85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52083-2003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60285-2002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60509-2002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60622-2002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60623-2008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61436-2004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61951-2-2007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61960-2007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62133-2004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8518 21 000 0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решением Коллегии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от 31.01.2013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5.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решением Коллегии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от 31.01.2013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ГЛАВА 6. Исключена решением Совета Евразийской экономической комиссии от 18.10.2016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ГЛАВА 7. Исключена решением Совета Евразийской экономической комиссии от 18.10.2016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8.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решением Коллегии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от 13.06.2012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9.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решением Коллегии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от 13.06.2012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ГЛАВА 10. Исключена решением Совета Евразийской экономической комиссии от 18.10.2016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11.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решением Коллегии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от 31.01.2013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12.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решением Коллегии Евразийской экономической комиссии от 10.12.2013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(вступает в силу с 01.02.2014).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13.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13 мая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с 01.07.2014).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13.06.2012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15.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13.06.2012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27. Посуда (для взрослых)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из стекла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посуды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жаростойкого стекла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ситаллов)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30407-96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(ИСО 7086-1-82,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7086-2-82)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51968-2002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требования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(товарам), 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надзору (контролю)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керамическая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(фарфоровая,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фаянсовая,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майоликовая)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28390-89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28391-89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841-2003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требования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надзору (контролю)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6912 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хозяйственная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бесцветного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жаростойкого стекла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хозяйственная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ситаллов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51969-2002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требования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(товарам), 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надзору (контролю)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28. Исключен решением Совета Евразийской экономической комиссии от 18.10.2016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КОРМА ДЛЯ ЖИВОТНЫХ, ПТИЦ И РЫБ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Комбикорма в том числе производимые с использованием передвижных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полноценные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птицы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18221-99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51899-2002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полнорационные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птицы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18221-99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комбикорма-концент-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 для свиней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51550-2000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контрольного откорма свиней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16955-71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комбикорма-концент-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 для поросят-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сосунов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13299-71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полнорационные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беконного откорма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21055-96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полнорационные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50257-92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комбикорма-концент-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ферроцианидами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и мелкого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9268-90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10199-81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комбикорма-концент-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 для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9268-90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комбикорма-концент-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племенных кобыл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21904-76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комбикорма-концент-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 для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9265-72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(надзору)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Комбикорма-концент-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ранулированные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тренируемых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лошадей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22841-77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Комбикорма-концент-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откармливаемых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22842-88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комбикорма-концент-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нагула молодняка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 лошадей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28255-89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комбикорма-концент-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 для дойных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28256-89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прудовых карповых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10385-88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трехлеток прудовых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рыб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10385-88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садковой рыбы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10385-88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премиксы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животных,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51095-97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(кормосмеси)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птицы,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рыб, производимые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52812-2007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Кормовые белоксодержащие добавки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шрот подсолнечный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11246-96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2306 30 000 0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 подсолнечный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2306 30 000 0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шрот рапсовый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тостированный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30257-95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2306 49 000 0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 рапсовый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11048-95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2306 49 000 0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шрот соевый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тостированный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12220-96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2304 00 000 1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 соевый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27149-95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2304 00 000 9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кормовая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беспозвоночных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2116-2000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2301 20 000 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кормовая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(мясо-костная,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мясная, кровяная,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гидролизного пера)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17536-82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2301 10 000 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белково-витаминные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амидовитаминные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51551-2000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белково-витаминно-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51551-2000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1150-2007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обезжиренное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1858-2009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молочный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53492-2009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сухого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цельного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регенерированное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белково-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жировой (ОКБЖ)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кормивид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18.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13.06.2012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19.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решением Коллегии Евразийской экономической комиссии от 25.12.2013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(вступает в силу с 01.03.2014).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20. СРЕДСТВА МОЮЩИЕ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Средства моющие синтетические для стирки белья, мыло, моющие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порошкообразные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стирки белья: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гели,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пасты, жидкости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52488-2005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ГОСТ 32479-2013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санитарно-эпидемиологические и гигиенические требования к продукции (товарам), подлежащей санитарно-эпидемиологическому надзору (контролю)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стирки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тканей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52488-2005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ГОСТ 32479-2013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санитарно-эпидемиологические и гигиенические требования к продукции (товарам), подлежащей санитарно-эпидемиологическому надзору (контролю)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21. ИЗДЕЛИЯ САНИТАРНО-ТЕХНИЧЕСКИЕ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Изделия санитарно-технические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1227-2000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6815 99 000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гибкие, монтируемые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1597-2006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3917 из 4009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ГЛАВА 22. Исключена решением Совета Евразийской экономической комиссии от 15.09.2017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23.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13.06.2012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11.11.2014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Декларирование соответствия на основании доказательств, полученных с участием третьей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Декларирование соответствия на основании собственных доказательств.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продукцию, включенную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 (далее – Единый перечень), по выбору заявителя выдаются сертификаты соответствия или оформляются декларации о соответствии по единым формам и (или) сертификаты соответствия или декларации о соответствии согласно законодательству государств – членов Евразийского экономического союза.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продукцию, поставляемую из третьих стран, оформляются сертификаты соответствия или декларации о соответствии согласно законодательству государства – члена Евразийского экономического союза либо сертификаты соответствия или декларации о соответствии по единым формам. При этом при оформлении декларации о соответствии по единой форме заявителем может являться зарегистрированное в соответствии с законодательством государства – члена Евразийского экономического союза на его территории юридическое лицо или физическое лицо в качестве индивидуального предпринимателя, являющееся изготовителем, или уполномоченным изготовителем лицом, или поставщиком, или продавцом.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Коллегии Евразийской экономической комиссии от 13.11.2012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изменениями, внесенными решениями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Продукция, не включенная в Единый перечень, подлежит обязательной оценке соответствия согласно национальному законодательству государств-членов Евразийского экономического союза.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действия сертификата соответствия, выданного по единой форме и декларации о соответствии на продукцию по единой форме не должен превышать пяти лет.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качестве одного из документов для оформления декларации о соответствии по единой форме на продукцию, включенную в Единый перечень, могут использоваться сертификаты соответствия, выданные в национальных системах подтверждения соответствия (сертификации) государств – членов Евразийского экономического союза органами по сертификации, включенными в Единый реестр органов по сертификации и испытательных лабораторий (центров) таможенного союза.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третьей стороной, при проведении процедуры декларирования соответствия продукции, включенной в Единый перечень, понимаются органы по сертификации и испытательные лаборатории (центры), включенные в Единый реестр органов по сертификации и испытательных лабораторий (центров) таможенного союза.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оформлении и выдаче сертификатов соответствия и регистрации деклараций о соответствии по единой форме, на продукцию, включенную в Единый перечень, применяются межгосударственные стандарты, национальные (государственные) стандарты государств-членов таможенного союза, а также Единые санитарно-эпидемиологические и гигиенические требования к товарам, подлежащим санитарно-эпидемиологическому надзору (контролю) и Единые ветеринарные (ветеринарно-санитарные) требования, предъявляемые к товарам, подлежащим ветеринарному контролю (надзору).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использования Единого перечня необходимо руководствоваться наименованиями продукции, а также кодами единой Товарной номенклатуры внешнеэкономической деятельности Евразийского экономического союза.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Испытания для выдачи сертификатов соответствия и оформления деклараций о соответствии по единой форме осуществляют испытательные лаборатории (центры), включенные в Единый реестр органов по сертификации и испытательных лабораторий (центров) таможенного союза.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Выдачу сертификатов соответствия и регистрацию деклараций о соответствии по единой форме на продукцию, включенную в Единый перечень, осуществляют органы по сертификации, включенные в Единый реестр органов по сертификации и испытательных лабораторий (центров) таможенного союза.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Единый перечень действует в отношении конкретного вида продукции до вступления в силу единого (ых) технического (их) регламента (ов) на этот вид продукции для государств-членов Евразийского экономического союза.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исключается из Единого перечня с даты вступления в силу указанных регламентов во всех государствах – членах Евразийского экономического союза.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реализации на территории государства – члена Евразийского экономического союза продукция, включенная в Единый перечень, должна быть маркирована в соответствии с законодательством этого государства.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Выданные по единой форме сертификаты соответствия и принятые декларации о соответствии продукции являются документами, подтверждающими соответствие продукции требованиям национального законодательства государств – членов Евразийского экономического союза.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ПОРЯДКЕ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Единого перечня продукции,</w:t>
      </w:r>
      <w:r>
        <w:br/>
      </w:r>
      <w:r>
        <w:rPr>
          <w:rFonts w:ascii="Times New Roman"/>
          <w:b/>
          <w:i w:val="false"/>
          <w:color w:val="000000"/>
        </w:rPr>
        <w:t>подлежащей обязательной оценке (подтверждению)</w:t>
      </w:r>
      <w:r>
        <w:br/>
      </w:r>
      <w:r>
        <w:rPr>
          <w:rFonts w:ascii="Times New Roman"/>
          <w:b/>
          <w:i w:val="false"/>
          <w:color w:val="000000"/>
        </w:rPr>
        <w:t>соответствия в рамках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с выдачей единых документов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государств – членов таможенного союза (далее – уполномоченные органы) осуществляют подготовку информации для формирования Единого перечня продукции, подлежащей обязательной оценке (подтверждению) соответствия в рамках таможенного союза с выдачей единых документов (далее – Единый перечень), и направляют в Секретариат Комиссии таможенного союза (далее – Секретариат Комиссии) указанную информацию с приложением копий официально изданных документов, послуживших основанием для включения продукции в Единый перечень.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 Комиссии в течение десяти дней со дня поступления указанной в пункте 1 настоящего Положения информации от уполномоченных органов, формирует на ее основе проект Единого перечня и направляет его в уполномоченные органы государств участников таможенного союза для согласования.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в течение пятнадцати дней обеспечивают внутригосударственное согласование представленного проекта Единого перечня. Согласованный государствами – членами таможенного союза проект Единого перечня утверждается решением Комиссии таможенного союза.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Единый перечень в пятидневный срок со дня его утверждения, опубликовывается на официальном сайте в сети Интернет таможенного союза, официальных сайтах в сети Интернет уполномоченных органов.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внесения в Единый перечень изменений, уполномоченные органы направляют в Секретариат Комиссии предложения о внесении изменений в Единый перечень с обоснованием необходимости таких изменений.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Секретариат Комиссии организует работу по согласованию с уполномоченными органами проекта изменений в Единый перечень.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Согласованный уполномоченными органами проект изменений утверждается решением Комиссии таможенного союза, в пятидневный срок со дня утверждения Комиссией таможенного союза опубликовывается на официальном сайте в сети Интернет таможенного союза, официальных сайтах в сети Интернет уполномоченных органов.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Продукция исключается из Единого перечня с даты вступления в силу единого (ых) технического (их) регламента (ов) для государств – членов таможенного союза на продукцию, которая включена в Единый перечень.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