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a0ec" w14:textId="81ea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гармонизации правовых актов Таможенного союза в области применения санитарных, ветеринарных и фитосанитарных мер с международными стандартами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07.03.2012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при поступлении письменных обращений заинтересованных лиц, включая правительства иностранных государств, о несоответствии документов Таможенного союза в области применения санитарных, ветеринарных и фитосанитарных мер стандартам, решениям и рекомендациям международных организаций, включая Всемирную организацию здравоохранения, Комиссию "Кодекс Алиментариус", Международное эпизоотическое бюро и соответствующие международные и региональные организации, действующие в рамках Международной конвенции по карантину и защите растений (далее – международные стандарты), а также по инициативе уполномоченных органов Сторон, такие документы подлежат экспертизе (далее – экспертиза) в соответствии с Положением, указанным в пункте 4 настоящего Решения, с возможным участием в ее осуществлении таких заинтересованных.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Таможенного союза в области применения санитарных, ветеринарных и фитосанитарных мер, которые по результатам экспертизы признаны носящими более ограничительный характер по сравнению с международными стандартами, при отсутствии научного обоснования такого ограничения или риска для жизни или здоровья человека, животных или растений, подлежат приведению в соответствие с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Комиссии таможенного союза от 22.06.2011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разработки проекта Положения о едином порядке проведения экспертизы правовых актов Таможенного союза в области применения санитарных, ветеринарных и фитосанитарных мер (далее – Положение) согласно пункту 2 настоящего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Российской Стороне в срок до 10 мая 2011 года представить в Секретариат Комиссии Таможенного союза предложения по проекту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экспертной группе по направлению «Техническое регулирование, применение санитарных, ветеринарных и фитосанитарных мер» в течение месяца с даты предоставления российской Стороной предложений разработать проект Положения и внести его для рассмотрения на заседание Координационного комитет по техническому регулированию, применению санитарных, ветеринарных мер в установленном порядке.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625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</w:t>
      </w:r>
      <w:r>
        <w:br/>
      </w:r>
      <w:r>
        <w:rPr>
          <w:rFonts w:ascii="Times New Roman"/>
          <w:b/>
          <w:i w:val="false"/>
          <w:color w:val="000000"/>
        </w:rPr>
        <w:t>
в Положение о Координационном комитете по техническому регулированию, применению санитарных, ветеринарных и фитосанитарных мер, утвержденное Решением Комиссии Таможенного союза от 18 июня 2010 года № 319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Изменение утратило силу решением Коллегии Евразийской экономической комиссии от 07.03.2012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