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1f43" w14:textId="9331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года № 130 и в Решение Комиссии Таможенного союза от 20 мая 2010 года № 329 в целях организации и проведения XXII Олимпийских зимних игр и XIПаралимпийских зимних игр 2014 года в городе Сочи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марта 2011 года № 663.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и в целях обеспечения организации и проведения ХХII Олимпийских зимних игр и ХI Паралимпийских зимних игр 2014 года в городе Сочи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7.1.7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