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890f" w14:textId="75c8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формах свидетельства о допущении транспортного средства международной перевозки к перевозке товаров под таможенными пломбами и печатями и порядке его выдачи и использования</w:t>
      </w:r>
    </w:p>
    <w:p>
      <w:pPr>
        <w:spacing w:after="0"/>
        <w:ind w:left="0"/>
        <w:jc w:val="both"/>
      </w:pPr>
      <w:r>
        <w:rPr>
          <w:rFonts w:ascii="Times New Roman"/>
          <w:b w:val="false"/>
          <w:i w:val="false"/>
          <w:color w:val="000000"/>
          <w:sz w:val="28"/>
        </w:rPr>
        <w:t>Решение Комиссии таможенного союза от 22 июня 2011 года № 676</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Считать утратившими силу формы свидетельства о допущении транспортного средства международной перевозки к перевозке товаров под таможенными пломбами и печатями и порядок их выдачи и использования,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260 «О формах таможенных документов».</w:t>
      </w:r>
      <w:r>
        <w:br/>
      </w:r>
      <w:r>
        <w:rPr>
          <w:rFonts w:ascii="Times New Roman"/>
          <w:b w:val="false"/>
          <w:i w:val="false"/>
          <w:color w:val="000000"/>
          <w:sz w:val="28"/>
        </w:rPr>
        <w:t>
</w:t>
      </w:r>
      <w:r>
        <w:rPr>
          <w:rFonts w:ascii="Times New Roman"/>
          <w:b w:val="false"/>
          <w:i w:val="false"/>
          <w:color w:val="000000"/>
          <w:sz w:val="28"/>
        </w:rPr>
        <w:t>
      2. Утвердить формы свидетельства о допущении транспортного средства международной перевозки к перевозке товаров под таможенными пломбами и печатями (</w:t>
      </w:r>
      <w:r>
        <w:rPr>
          <w:rFonts w:ascii="Times New Roman"/>
          <w:b w:val="false"/>
          <w:i w:val="false"/>
          <w:color w:val="000000"/>
          <w:sz w:val="28"/>
        </w:rPr>
        <w:t>приложения № 1</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Утвердить Порядок выдачи и использования свидетельства о допущении транспортного средства международной перевозки к перевозке товаров под таможенными пломбами и печатями (</w:t>
      </w:r>
      <w:r>
        <w:rPr>
          <w:rFonts w:ascii="Times New Roman"/>
          <w:b w:val="false"/>
          <w:i w:val="false"/>
          <w:color w:val="000000"/>
          <w:sz w:val="28"/>
        </w:rPr>
        <w:t>приложение №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Установить, что свидетельства о допущении транспортного средства международной перевозки к перевозке товаров под таможенными пломбами и печатями, выданные до вступления в силу настоящего Решения, остаются действительными до окончания срока их действия.</w:t>
      </w:r>
      <w:r>
        <w:br/>
      </w:r>
      <w:r>
        <w:rPr>
          <w:rFonts w:ascii="Times New Roman"/>
          <w:b w:val="false"/>
          <w:i w:val="false"/>
          <w:color w:val="000000"/>
          <w:sz w:val="28"/>
        </w:rPr>
        <w:t>
</w:t>
      </w:r>
      <w:r>
        <w:rPr>
          <w:rFonts w:ascii="Times New Roman"/>
          <w:b w:val="false"/>
          <w:i w:val="false"/>
          <w:color w:val="000000"/>
          <w:sz w:val="28"/>
        </w:rPr>
        <w:t>
      5. Настоящее Решение вступает в силу со дня его официального опубликования.</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4433"/>
        <w:gridCol w:w="44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7" w:id="1"/>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22 июня 2011 года № 676 </w:t>
      </w:r>
    </w:p>
    <w:bookmarkEnd w:id="1"/>
    <w:bookmarkStart w:name="z8" w:id="2"/>
    <w:p>
      <w:pPr>
        <w:spacing w:after="0"/>
        <w:ind w:left="0"/>
        <w:jc w:val="both"/>
      </w:pPr>
      <w:r>
        <w:rPr>
          <w:rFonts w:ascii="Times New Roman"/>
          <w:b w:val="false"/>
          <w:i w:val="false"/>
          <w:color w:val="000000"/>
          <w:sz w:val="28"/>
        </w:rPr>
        <w:t>
Форма свидетельства о допущении транспортного средства</w:t>
      </w:r>
      <w:r>
        <w:br/>
      </w:r>
      <w:r>
        <w:rPr>
          <w:rFonts w:ascii="Times New Roman"/>
          <w:b w:val="false"/>
          <w:i w:val="false"/>
          <w:color w:val="000000"/>
          <w:sz w:val="28"/>
        </w:rPr>
        <w:t>
международной перевозки к перевозке товаров под таможенными</w:t>
      </w:r>
      <w:r>
        <w:br/>
      </w:r>
      <w:r>
        <w:rPr>
          <w:rFonts w:ascii="Times New Roman"/>
          <w:b w:val="false"/>
          <w:i w:val="false"/>
          <w:color w:val="000000"/>
          <w:sz w:val="28"/>
        </w:rPr>
        <w:t>
пломбами и печатями</w:t>
      </w:r>
    </w:p>
    <w:bookmarkEnd w:id="2"/>
    <w:p>
      <w:pPr>
        <w:spacing w:after="0"/>
        <w:ind w:left="0"/>
        <w:jc w:val="both"/>
      </w:pPr>
      <w:r>
        <w:drawing>
          <wp:inline distT="0" distB="0" distL="0" distR="0">
            <wp:extent cx="74168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8242300"/>
                    </a:xfrm>
                    <a:prstGeom prst="rect">
                      <a:avLst/>
                    </a:prstGeom>
                  </pic:spPr>
                </pic:pic>
              </a:graphicData>
            </a:graphic>
          </wp:inline>
        </w:drawing>
      </w:r>
    </w:p>
    <w:bookmarkStart w:name="z9" w:id="3"/>
    <w:p>
      <w:pPr>
        <w:spacing w:after="0"/>
        <w:ind w:left="0"/>
        <w:jc w:val="both"/>
      </w:pPr>
      <w:r>
        <w:rPr>
          <w:rFonts w:ascii="Times New Roman"/>
          <w:b w:val="false"/>
          <w:i w:val="false"/>
          <w:color w:val="000000"/>
          <w:sz w:val="28"/>
        </w:rPr>
        <w:t>
Форма свидетельства о допущении транспортного средства</w:t>
      </w:r>
      <w:r>
        <w:br/>
      </w:r>
      <w:r>
        <w:rPr>
          <w:rFonts w:ascii="Times New Roman"/>
          <w:b w:val="false"/>
          <w:i w:val="false"/>
          <w:color w:val="000000"/>
          <w:sz w:val="28"/>
        </w:rPr>
        <w:t>
международной перевозки к перевозке товаров под таможенными</w:t>
      </w:r>
      <w:r>
        <w:br/>
      </w:r>
      <w:r>
        <w:rPr>
          <w:rFonts w:ascii="Times New Roman"/>
          <w:b w:val="false"/>
          <w:i w:val="false"/>
          <w:color w:val="000000"/>
          <w:sz w:val="28"/>
        </w:rPr>
        <w:t>
пломбами и печатями</w:t>
      </w:r>
      <w:r>
        <w:br/>
      </w:r>
      <w:r>
        <w:rPr>
          <w:rFonts w:ascii="Times New Roman"/>
          <w:b w:val="false"/>
          <w:i w:val="false"/>
          <w:color w:val="000000"/>
          <w:sz w:val="28"/>
        </w:rPr>
        <w:t>
(продолжение)</w:t>
      </w:r>
    </w:p>
    <w:bookmarkEnd w:id="3"/>
    <w:p>
      <w:pPr>
        <w:spacing w:after="0"/>
        <w:ind w:left="0"/>
        <w:jc w:val="both"/>
      </w:pPr>
      <w:r>
        <w:drawing>
          <wp:inline distT="0" distB="0" distL="0" distR="0">
            <wp:extent cx="8788400" cy="181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88400" cy="18161000"/>
                    </a:xfrm>
                    <a:prstGeom prst="rect">
                      <a:avLst/>
                    </a:prstGeom>
                  </pic:spPr>
                </pic:pic>
              </a:graphicData>
            </a:graphic>
          </wp:inline>
        </w:drawing>
      </w:r>
    </w:p>
    <w:bookmarkStart w:name="z10" w:id="4"/>
    <w:p>
      <w:pPr>
        <w:spacing w:after="0"/>
        <w:ind w:left="0"/>
        <w:jc w:val="both"/>
      </w:pPr>
      <w:r>
        <w:rPr>
          <w:rFonts w:ascii="Times New Roman"/>
          <w:b w:val="false"/>
          <w:i w:val="false"/>
          <w:color w:val="000000"/>
          <w:sz w:val="28"/>
        </w:rPr>
        <w:t>
Форма свидетельства о допущении транспортного средства</w:t>
      </w:r>
      <w:r>
        <w:br/>
      </w:r>
      <w:r>
        <w:rPr>
          <w:rFonts w:ascii="Times New Roman"/>
          <w:b w:val="false"/>
          <w:i w:val="false"/>
          <w:color w:val="000000"/>
          <w:sz w:val="28"/>
        </w:rPr>
        <w:t>
международной перевозки к перевозке товаров под таможенными</w:t>
      </w:r>
      <w:r>
        <w:br/>
      </w:r>
      <w:r>
        <w:rPr>
          <w:rFonts w:ascii="Times New Roman"/>
          <w:b w:val="false"/>
          <w:i w:val="false"/>
          <w:color w:val="000000"/>
          <w:sz w:val="28"/>
        </w:rPr>
        <w:t>
пломбами и печатями</w:t>
      </w:r>
    </w:p>
    <w:bookmarkEnd w:id="4"/>
    <w:p>
      <w:pPr>
        <w:spacing w:after="0"/>
        <w:ind w:left="0"/>
        <w:jc w:val="both"/>
      </w:pPr>
      <w:r>
        <w:rPr>
          <w:rFonts w:ascii="Times New Roman"/>
          <w:b w:val="false"/>
          <w:i w:val="false"/>
          <w:color w:val="000000"/>
          <w:sz w:val="28"/>
        </w:rPr>
        <w:t>      </w:t>
      </w:r>
      <w:r>
        <w:drawing>
          <wp:inline distT="0" distB="0" distL="0" distR="0">
            <wp:extent cx="8572500" cy="177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72500" cy="17716500"/>
                    </a:xfrm>
                    <a:prstGeom prst="rect">
                      <a:avLst/>
                    </a:prstGeom>
                  </pic:spPr>
                </pic:pic>
              </a:graphicData>
            </a:graphic>
          </wp:inline>
        </w:drawing>
      </w:r>
    </w:p>
    <w:bookmarkStart w:name="z11" w:id="5"/>
    <w:p>
      <w:pPr>
        <w:spacing w:after="0"/>
        <w:ind w:left="0"/>
        <w:jc w:val="both"/>
      </w:pPr>
      <w:r>
        <w:rPr>
          <w:rFonts w:ascii="Times New Roman"/>
          <w:b w:val="false"/>
          <w:i w:val="false"/>
          <w:color w:val="000000"/>
          <w:sz w:val="28"/>
        </w:rPr>
        <w:t>
Форма свидетельства о допущении транспортного средства</w:t>
      </w:r>
      <w:r>
        <w:br/>
      </w:r>
      <w:r>
        <w:rPr>
          <w:rFonts w:ascii="Times New Roman"/>
          <w:b w:val="false"/>
          <w:i w:val="false"/>
          <w:color w:val="000000"/>
          <w:sz w:val="28"/>
        </w:rPr>
        <w:t>
международной перевозки к перевозке товаров под таможенными</w:t>
      </w:r>
      <w:r>
        <w:br/>
      </w:r>
      <w:r>
        <w:rPr>
          <w:rFonts w:ascii="Times New Roman"/>
          <w:b w:val="false"/>
          <w:i w:val="false"/>
          <w:color w:val="000000"/>
          <w:sz w:val="28"/>
        </w:rPr>
        <w:t>
пломбами и печатями</w:t>
      </w:r>
      <w:r>
        <w:br/>
      </w:r>
      <w:r>
        <w:rPr>
          <w:rFonts w:ascii="Times New Roman"/>
          <w:b w:val="false"/>
          <w:i w:val="false"/>
          <w:color w:val="000000"/>
          <w:sz w:val="28"/>
        </w:rPr>
        <w:t>
(продолжение)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3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УКАЗАНИЕ
1. Если компетентный орган, который выдал свидетельство о допущении,</w:t>
            </w:r>
            <w:r>
              <w:br/>
            </w:r>
            <w:r>
              <w:rPr>
                <w:rFonts w:ascii="Times New Roman"/>
                <w:b/>
                <w:i w:val="false"/>
                <w:color w:val="000000"/>
                <w:sz w:val="20"/>
              </w:rPr>
              <w:t>
считает это необходимым, к свидетельству прилагаются фотографии или</w:t>
            </w:r>
            <w:r>
              <w:br/>
            </w:r>
            <w:r>
              <w:rPr>
                <w:rFonts w:ascii="Times New Roman"/>
                <w:b/>
                <w:i w:val="false"/>
                <w:color w:val="000000"/>
                <w:sz w:val="20"/>
              </w:rPr>
              <w:t>
рисунки, заверенные этим органом. В таком случае количество этих</w:t>
            </w:r>
            <w:r>
              <w:br/>
            </w:r>
            <w:r>
              <w:rPr>
                <w:rFonts w:ascii="Times New Roman"/>
                <w:b/>
                <w:i w:val="false"/>
                <w:color w:val="000000"/>
                <w:sz w:val="20"/>
              </w:rPr>
              <w:t>
документов указывается этим органом в позиции № 6 свидетельства.</w:t>
            </w:r>
            <w:r>
              <w:br/>
            </w:r>
            <w:r>
              <w:rPr>
                <w:rFonts w:ascii="Times New Roman"/>
                <w:b/>
                <w:i w:val="false"/>
                <w:color w:val="000000"/>
                <w:sz w:val="20"/>
              </w:rPr>
              <w:t>
2. Свидетельство должно находиться на борту транспортного средства. Оно должно представлять собой оригинал, а не фотокопию.</w:t>
            </w:r>
            <w:r>
              <w:br/>
            </w:r>
            <w:r>
              <w:rPr>
                <w:rFonts w:ascii="Times New Roman"/>
                <w:b/>
                <w:i w:val="false"/>
                <w:color w:val="000000"/>
                <w:sz w:val="20"/>
              </w:rPr>
              <w:t>
3. Дорожные транспортные средства представляются каждые два года для проверки и, в случае необходимости, для продления срока действия свидетельства компетентным органам страны, в которой данное транспортное средство зарегистрировано, или, в случае незарегистрированных транспортных средств, - компетентным органам страны, в которой проживает владелец или пользователь.</w:t>
            </w:r>
            <w:r>
              <w:br/>
            </w:r>
            <w:r>
              <w:rPr>
                <w:rFonts w:ascii="Times New Roman"/>
                <w:b/>
                <w:i w:val="false"/>
                <w:color w:val="000000"/>
                <w:sz w:val="20"/>
              </w:rPr>
              <w:t>
4. Если дорожное транспортное средство не отвечает больше техническим требованиям, предписанным процедурой допущения, то, прежде чем его можно будет использовать для перевозки грузов с применением книжки МДП, оно должно быть приведено в состояние, послужившее основанием для его допущения, с тем чтобы оно вновь отвечало этим техническим требованиям.</w:t>
            </w:r>
            <w:r>
              <w:br/>
            </w:r>
            <w:r>
              <w:rPr>
                <w:rFonts w:ascii="Times New Roman"/>
                <w:b/>
                <w:i w:val="false"/>
                <w:color w:val="000000"/>
                <w:sz w:val="20"/>
              </w:rPr>
              <w:t>
5. Если основные характеристики дорожного транспортного средства изменены, то допущение этого транспортного средства теряет силу, и оно должно пройти процедуру нового допущения компетентным органом, прежде чем его можно будет использовать для перевозки грузов с применением книжки МДП.
IMPORTANT NOTICE
1. When the authority which has granted the approval deems it necessary, photographs or diagrams authenticated by the authority shall be attached to the approval certificate. The number of those documents shall then be inserted by the competent authority, under item No. 6 of the certificate.</w:t>
            </w:r>
            <w:r>
              <w:br/>
            </w:r>
            <w:r>
              <w:rPr>
                <w:rFonts w:ascii="Times New Roman"/>
                <w:b/>
                <w:i w:val="false"/>
                <w:color w:val="000000"/>
                <w:sz w:val="20"/>
              </w:rPr>
              <w:t>
2. The certificate shall be kept on the road vehicle. This must be the original of the certificate, not, however, a photocopy.</w:t>
            </w:r>
            <w:r>
              <w:br/>
            </w:r>
            <w:r>
              <w:rPr>
                <w:rFonts w:ascii="Times New Roman"/>
                <w:b/>
                <w:i w:val="false"/>
                <w:color w:val="000000"/>
                <w:sz w:val="20"/>
              </w:rPr>
              <w:t>
3. Road vehicles shall be produced every two years, for the purposes of inspection and of renewal of approval where appropriate, to the competent authorities of the country in which the vehicle is registered or, in the case of unregistered vehicles, of the country in which the owner or user is resident.</w:t>
            </w:r>
            <w:r>
              <w:br/>
            </w:r>
            <w:r>
              <w:rPr>
                <w:rFonts w:ascii="Times New Roman"/>
                <w:b/>
                <w:i w:val="false"/>
                <w:color w:val="000000"/>
                <w:sz w:val="20"/>
              </w:rPr>
              <w:t>
4. If a road vehicle no longer complies with the technical conditions prescribed for its approval, it shall, before it can be used for the transport of goods under cover of TIR Carnets, be restored to the condition which had justified its approval so as to comply again with the said technical conditions.</w:t>
            </w:r>
            <w:r>
              <w:br/>
            </w:r>
            <w:r>
              <w:rPr>
                <w:rFonts w:ascii="Times New Roman"/>
                <w:b/>
                <w:i w:val="false"/>
                <w:color w:val="000000"/>
                <w:sz w:val="20"/>
              </w:rPr>
              <w:t>
5. If the essential characteristics of a road vehicle are changed, the vehicle shall cease to be covered by the approval and shall be re-approved by the competent authority before it can be used for the transport of goods under cover of TIR Carnets.
страница 4</w:t>
            </w:r>
            <w:r>
              <w:br/>
            </w:r>
            <w:r>
              <w:rPr>
                <w:rFonts w:ascii="Times New Roman"/>
                <w:b/>
                <w:i w:val="false"/>
                <w:color w:val="000000"/>
                <w:sz w:val="20"/>
              </w:rPr>
              <w:t>
page 4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22 июня 2011 года № 676</w:t>
      </w:r>
    </w:p>
    <w:bookmarkEnd w:id="6"/>
    <w:bookmarkStart w:name="z13" w:id="7"/>
    <w:p>
      <w:pPr>
        <w:spacing w:after="0"/>
        <w:ind w:left="0"/>
        <w:jc w:val="both"/>
      </w:pPr>
      <w:r>
        <w:rPr>
          <w:rFonts w:ascii="Times New Roman"/>
          <w:b w:val="false"/>
          <w:i w:val="false"/>
          <w:color w:val="000000"/>
          <w:sz w:val="28"/>
        </w:rPr>
        <w:t>
Форма свидетельства о допущении транспортного средства международной</w:t>
      </w:r>
      <w:r>
        <w:br/>
      </w:r>
      <w:r>
        <w:rPr>
          <w:rFonts w:ascii="Times New Roman"/>
          <w:b w:val="false"/>
          <w:i w:val="false"/>
          <w:color w:val="000000"/>
          <w:sz w:val="28"/>
        </w:rPr>
        <w:t>
перевозки (контейнеров) к перевозке товаров под таможенными пломбами</w:t>
      </w:r>
      <w:r>
        <w:br/>
      </w:r>
      <w:r>
        <w:rPr>
          <w:rFonts w:ascii="Times New Roman"/>
          <w:b w:val="false"/>
          <w:i w:val="false"/>
          <w:color w:val="000000"/>
          <w:sz w:val="28"/>
        </w:rPr>
        <w:t>
и печатями</w:t>
      </w:r>
    </w:p>
    <w:bookmarkEnd w:id="7"/>
    <w:bookmarkStart w:name="z14" w:id="8"/>
    <w:p>
      <w:pPr>
        <w:spacing w:after="0"/>
        <w:ind w:left="0"/>
        <w:jc w:val="left"/>
      </w:pPr>
      <w:r>
        <w:rPr>
          <w:rFonts w:ascii="Times New Roman"/>
          <w:b/>
          <w:i w:val="false"/>
          <w:color w:val="000000"/>
        </w:rPr>
        <w:t xml:space="preserve"> 
СВИДЕТЕЛЬСТВО о допущении транспортных средств международной</w:t>
      </w:r>
      <w:r>
        <w:br/>
      </w:r>
      <w:r>
        <w:rPr>
          <w:rFonts w:ascii="Times New Roman"/>
          <w:b/>
          <w:i w:val="false"/>
          <w:color w:val="000000"/>
        </w:rPr>
        <w:t>
перевозки (контейнеров) к перевозке товаров под таможенными</w:t>
      </w:r>
      <w:r>
        <w:br/>
      </w:r>
      <w:r>
        <w:rPr>
          <w:rFonts w:ascii="Times New Roman"/>
          <w:b/>
          <w:i w:val="false"/>
          <w:color w:val="000000"/>
        </w:rPr>
        <w:t>
пломбами и печатями</w:t>
      </w:r>
    </w:p>
    <w:bookmarkEnd w:id="8"/>
    <w:p>
      <w:pPr>
        <w:spacing w:after="0"/>
        <w:ind w:left="0"/>
        <w:jc w:val="both"/>
      </w:pPr>
      <w:r>
        <w:rPr>
          <w:rFonts w:ascii="Times New Roman"/>
          <w:b w:val="false"/>
          <w:i w:val="false"/>
          <w:color w:val="000000"/>
          <w:sz w:val="28"/>
        </w:rPr>
        <w:t>      1. Номер свидетельства _______________________________________</w:t>
      </w:r>
      <w:r>
        <w:br/>
      </w:r>
      <w:r>
        <w:rPr>
          <w:rFonts w:ascii="Times New Roman"/>
          <w:b w:val="false"/>
          <w:i w:val="false"/>
          <w:color w:val="000000"/>
          <w:sz w:val="28"/>
        </w:rPr>
        <w:t>
                           (указываются цифры и буквы, которые будут</w:t>
      </w:r>
      <w:r>
        <w:br/>
      </w:r>
      <w:r>
        <w:rPr>
          <w:rFonts w:ascii="Times New Roman"/>
          <w:b w:val="false"/>
          <w:i w:val="false"/>
          <w:color w:val="000000"/>
          <w:sz w:val="28"/>
        </w:rPr>
        <w:t>
                            проставляться на табличке о допущении</w:t>
      </w:r>
      <w:r>
        <w:br/>
      </w:r>
      <w:r>
        <w:rPr>
          <w:rFonts w:ascii="Times New Roman"/>
          <w:b w:val="false"/>
          <w:i w:val="false"/>
          <w:color w:val="000000"/>
          <w:sz w:val="28"/>
        </w:rPr>
        <w:t>
                             контейнера к перевозке товаров под</w:t>
      </w:r>
      <w:r>
        <w:br/>
      </w:r>
      <w:r>
        <w:rPr>
          <w:rFonts w:ascii="Times New Roman"/>
          <w:b w:val="false"/>
          <w:i w:val="false"/>
          <w:color w:val="000000"/>
          <w:sz w:val="28"/>
        </w:rPr>
        <w:t>
                              таможенными пломбами и печатями)</w:t>
      </w:r>
      <w:r>
        <w:br/>
      </w:r>
      <w:r>
        <w:rPr>
          <w:rFonts w:ascii="Times New Roman"/>
          <w:b w:val="false"/>
          <w:i w:val="false"/>
          <w:color w:val="000000"/>
          <w:sz w:val="28"/>
        </w:rPr>
        <w:t>
      2. Удостоверяется, что описанный ниже тип контейнера допущен к перевозке и что контейнеры, изготовленные согласно этому типу, могут быть допущены к перевозке товаров под таможенными печатями и пломбами.</w:t>
      </w:r>
      <w:r>
        <w:br/>
      </w:r>
      <w:r>
        <w:rPr>
          <w:rFonts w:ascii="Times New Roman"/>
          <w:b w:val="false"/>
          <w:i w:val="false"/>
          <w:color w:val="000000"/>
          <w:sz w:val="28"/>
        </w:rPr>
        <w:t>
      3. Тип контейнера ___________________________________________</w:t>
      </w:r>
      <w:r>
        <w:br/>
      </w:r>
      <w:r>
        <w:rPr>
          <w:rFonts w:ascii="Times New Roman"/>
          <w:b w:val="false"/>
          <w:i w:val="false"/>
          <w:color w:val="000000"/>
          <w:sz w:val="28"/>
        </w:rPr>
        <w:t xml:space="preserve">
      4. Опознавательные цифры или буквы типа конструкции </w:t>
      </w:r>
      <w:r>
        <w:br/>
      </w:r>
      <w:r>
        <w:rPr>
          <w:rFonts w:ascii="Times New Roman"/>
          <w:b w:val="false"/>
          <w:i w:val="false"/>
          <w:color w:val="000000"/>
          <w:sz w:val="28"/>
        </w:rPr>
        <w:t>
      5. Опознавательный номер чертежей ___________________________</w:t>
      </w:r>
      <w:r>
        <w:br/>
      </w:r>
      <w:r>
        <w:rPr>
          <w:rFonts w:ascii="Times New Roman"/>
          <w:b w:val="false"/>
          <w:i w:val="false"/>
          <w:color w:val="000000"/>
          <w:sz w:val="28"/>
        </w:rPr>
        <w:t>
      6. Опознавательный номер описаний конструкции _______________</w:t>
      </w:r>
      <w:r>
        <w:br/>
      </w:r>
      <w:r>
        <w:rPr>
          <w:rFonts w:ascii="Times New Roman"/>
          <w:b w:val="false"/>
          <w:i w:val="false"/>
          <w:color w:val="000000"/>
          <w:sz w:val="28"/>
        </w:rPr>
        <w:t>
      7. Вес тары _________________________________________________</w:t>
      </w:r>
      <w:r>
        <w:br/>
      </w:r>
      <w:r>
        <w:rPr>
          <w:rFonts w:ascii="Times New Roman"/>
          <w:b w:val="false"/>
          <w:i w:val="false"/>
          <w:color w:val="000000"/>
          <w:sz w:val="28"/>
        </w:rPr>
        <w:t>
      8. Наружные размеры (см) ____________________________________</w:t>
      </w:r>
      <w:r>
        <w:br/>
      </w:r>
      <w:r>
        <w:rPr>
          <w:rFonts w:ascii="Times New Roman"/>
          <w:b w:val="false"/>
          <w:i w:val="false"/>
          <w:color w:val="000000"/>
          <w:sz w:val="28"/>
        </w:rPr>
        <w:t>
      9. Основные характеристики конструкции (вид материалов, тип конструкции и т.д.) ________________________________________________</w:t>
      </w:r>
      <w:r>
        <w:br/>
      </w:r>
      <w:r>
        <w:rPr>
          <w:rFonts w:ascii="Times New Roman"/>
          <w:b w:val="false"/>
          <w:i w:val="false"/>
          <w:color w:val="000000"/>
          <w:sz w:val="28"/>
        </w:rPr>
        <w:t>
      10. Настоящее свидетельство действительно для всех контейнеров, изготовленных в соответствии с указанными выше чертежами и описаниями конструкции. _______________________________________________________</w:t>
      </w:r>
      <w:r>
        <w:br/>
      </w:r>
      <w:r>
        <w:rPr>
          <w:rFonts w:ascii="Times New Roman"/>
          <w:b w:val="false"/>
          <w:i w:val="false"/>
          <w:color w:val="000000"/>
          <w:sz w:val="28"/>
        </w:rPr>
        <w:t>
      11. Выдано ____________________________________________________</w:t>
      </w:r>
      <w:r>
        <w:br/>
      </w:r>
      <w:r>
        <w:rPr>
          <w:rFonts w:ascii="Times New Roman"/>
          <w:b w:val="false"/>
          <w:i w:val="false"/>
          <w:color w:val="000000"/>
          <w:sz w:val="28"/>
        </w:rPr>
        <w:t>
                (название и.адрес изготовителя, которому разрешено</w:t>
      </w:r>
      <w:r>
        <w:br/>
      </w:r>
      <w:r>
        <w:rPr>
          <w:rFonts w:ascii="Times New Roman"/>
          <w:b w:val="false"/>
          <w:i w:val="false"/>
          <w:color w:val="000000"/>
          <w:sz w:val="28"/>
        </w:rPr>
        <w:t>
                  прикреплять табличку о допущении контейнера на</w:t>
      </w:r>
      <w:r>
        <w:br/>
      </w:r>
      <w:r>
        <w:rPr>
          <w:rFonts w:ascii="Times New Roman"/>
          <w:b w:val="false"/>
          <w:i w:val="false"/>
          <w:color w:val="000000"/>
          <w:sz w:val="28"/>
        </w:rPr>
        <w:t>
                 каждом изготовленном им контейнере допущенного типа)</w:t>
      </w:r>
      <w:r>
        <w:br/>
      </w:r>
      <w:r>
        <w:rPr>
          <w:rFonts w:ascii="Times New Roman"/>
          <w:b w:val="false"/>
          <w:i w:val="false"/>
          <w:color w:val="000000"/>
          <w:sz w:val="28"/>
        </w:rPr>
        <w:t>
____________________________            _____________________</w:t>
      </w:r>
      <w:r>
        <w:br/>
      </w:r>
      <w:r>
        <w:rPr>
          <w:rFonts w:ascii="Times New Roman"/>
          <w:b w:val="false"/>
          <w:i w:val="false"/>
          <w:color w:val="000000"/>
          <w:sz w:val="28"/>
        </w:rPr>
        <w:t>
            место                                   дата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(наименование таможенного органа,выдавшего свидетельство)</w:t>
      </w:r>
      <w:r>
        <w:br/>
      </w:r>
      <w:r>
        <w:rPr>
          <w:rFonts w:ascii="Times New Roman"/>
          <w:b w:val="false"/>
          <w:i w:val="false"/>
          <w:color w:val="000000"/>
          <w:sz w:val="28"/>
        </w:rPr>
        <w:t>
_____________________________________________   __________________</w:t>
      </w:r>
      <w:r>
        <w:br/>
      </w:r>
      <w:r>
        <w:rPr>
          <w:rFonts w:ascii="Times New Roman"/>
          <w:b w:val="false"/>
          <w:i w:val="false"/>
          <w:color w:val="000000"/>
          <w:sz w:val="28"/>
        </w:rPr>
        <w:t>
(подпись руководителя таможенного органа)           (Ф.И.О.)</w:t>
      </w:r>
    </w:p>
    <w:p>
      <w:pPr>
        <w:spacing w:after="0"/>
        <w:ind w:left="0"/>
        <w:jc w:val="both"/>
      </w:pPr>
      <w:r>
        <w:rPr>
          <w:rFonts w:ascii="Times New Roman"/>
          <w:b w:val="false"/>
          <w:i w:val="false"/>
          <w:color w:val="000000"/>
          <w:sz w:val="28"/>
        </w:rPr>
        <w:t>М.П.</w:t>
      </w:r>
    </w:p>
    <w:bookmarkStart w:name="z15" w:id="9"/>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Если контейнер не соответствует установленным техническим требованиям, то до его использования для перевозки товаров под таможенными пломбами и печатями он должен быть приведен в состояние, удовлетворяющее этим техническим требованиям.</w:t>
      </w:r>
      <w:r>
        <w:br/>
      </w:r>
      <w:r>
        <w:rPr>
          <w:rFonts w:ascii="Times New Roman"/>
          <w:b w:val="false"/>
          <w:i w:val="false"/>
          <w:color w:val="000000"/>
          <w:sz w:val="28"/>
        </w:rPr>
        <w:t xml:space="preserve">
      2. Если основные характеристики контейнера изменены, то допущение этого контейнера к перевозке товаров под таможенными пломбами и печатями теряет силу. </w:t>
      </w:r>
    </w:p>
    <w:bookmarkEnd w:id="9"/>
    <w:bookmarkStart w:name="z16" w:id="10"/>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22 июня 2011 года № 676</w:t>
      </w:r>
    </w:p>
    <w:bookmarkEnd w:id="10"/>
    <w:bookmarkStart w:name="z17" w:id="11"/>
    <w:p>
      <w:pPr>
        <w:spacing w:after="0"/>
        <w:ind w:left="0"/>
        <w:jc w:val="both"/>
      </w:pPr>
      <w:r>
        <w:rPr>
          <w:rFonts w:ascii="Times New Roman"/>
          <w:b w:val="false"/>
          <w:i w:val="false"/>
          <w:color w:val="000000"/>
          <w:sz w:val="28"/>
        </w:rPr>
        <w:t>
Форма свидетельства о допущении транспортного средства международной</w:t>
      </w:r>
      <w:r>
        <w:br/>
      </w:r>
      <w:r>
        <w:rPr>
          <w:rFonts w:ascii="Times New Roman"/>
          <w:b w:val="false"/>
          <w:i w:val="false"/>
          <w:color w:val="000000"/>
          <w:sz w:val="28"/>
        </w:rPr>
        <w:t>
перевозки (контейнеров) к перевозке товаров под таможенными пломбами</w:t>
      </w:r>
      <w:r>
        <w:br/>
      </w:r>
      <w:r>
        <w:rPr>
          <w:rFonts w:ascii="Times New Roman"/>
          <w:b w:val="false"/>
          <w:i w:val="false"/>
          <w:color w:val="000000"/>
          <w:sz w:val="28"/>
        </w:rPr>
        <w:t>
и печатями</w:t>
      </w:r>
    </w:p>
    <w:bookmarkEnd w:id="11"/>
    <w:bookmarkStart w:name="z18" w:id="12"/>
    <w:p>
      <w:pPr>
        <w:spacing w:after="0"/>
        <w:ind w:left="0"/>
        <w:jc w:val="left"/>
      </w:pPr>
      <w:r>
        <w:rPr>
          <w:rFonts w:ascii="Times New Roman"/>
          <w:b/>
          <w:i w:val="false"/>
          <w:color w:val="000000"/>
        </w:rPr>
        <w:t xml:space="preserve"> 
СВИДЕТЕЛЬСТВО</w:t>
      </w:r>
      <w:r>
        <w:br/>
      </w:r>
      <w:r>
        <w:rPr>
          <w:rFonts w:ascii="Times New Roman"/>
          <w:b/>
          <w:i w:val="false"/>
          <w:color w:val="000000"/>
        </w:rPr>
        <w:t>
о допущении транспортных средств международной перевозки</w:t>
      </w:r>
      <w:r>
        <w:br/>
      </w:r>
      <w:r>
        <w:rPr>
          <w:rFonts w:ascii="Times New Roman"/>
          <w:b/>
          <w:i w:val="false"/>
          <w:color w:val="000000"/>
        </w:rPr>
        <w:t>
(контейнеров) к перевозке товаров под таможенными пломбами и</w:t>
      </w:r>
      <w:r>
        <w:br/>
      </w:r>
      <w:r>
        <w:rPr>
          <w:rFonts w:ascii="Times New Roman"/>
          <w:b/>
          <w:i w:val="false"/>
          <w:color w:val="000000"/>
        </w:rPr>
        <w:t>
печатями на последующем этапе</w:t>
      </w:r>
    </w:p>
    <w:bookmarkEnd w:id="12"/>
    <w:p>
      <w:pPr>
        <w:spacing w:after="0"/>
        <w:ind w:left="0"/>
        <w:jc w:val="both"/>
      </w:pPr>
      <w:r>
        <w:rPr>
          <w:rFonts w:ascii="Times New Roman"/>
          <w:b w:val="false"/>
          <w:i w:val="false"/>
          <w:color w:val="000000"/>
          <w:sz w:val="28"/>
        </w:rPr>
        <w:t>      1. Номер свидетельства ______________________________________</w:t>
      </w:r>
      <w:r>
        <w:br/>
      </w:r>
      <w:r>
        <w:rPr>
          <w:rFonts w:ascii="Times New Roman"/>
          <w:b w:val="false"/>
          <w:i w:val="false"/>
          <w:color w:val="000000"/>
          <w:sz w:val="28"/>
        </w:rPr>
        <w:t>
      2. Удостоверяется, что указанный(ые) ниже контейнер(ы) допущен (ы) к перевозке товаров под таможенными печатями и пломбами.</w:t>
      </w:r>
      <w:r>
        <w:br/>
      </w:r>
      <w:r>
        <w:rPr>
          <w:rFonts w:ascii="Times New Roman"/>
          <w:b w:val="false"/>
          <w:i w:val="false"/>
          <w:color w:val="000000"/>
          <w:sz w:val="28"/>
        </w:rPr>
        <w:t>
      3. Тип контейнера(ов) _______________________________________</w:t>
      </w:r>
      <w:r>
        <w:br/>
      </w:r>
      <w:r>
        <w:rPr>
          <w:rFonts w:ascii="Times New Roman"/>
          <w:b w:val="false"/>
          <w:i w:val="false"/>
          <w:color w:val="000000"/>
          <w:sz w:val="28"/>
        </w:rPr>
        <w:t>
      4. Опознавательные или заводские номера, присвоенные контейнерам изготовителем 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5. Вес тары _______________________________________________</w:t>
      </w:r>
      <w:r>
        <w:br/>
      </w:r>
      <w:r>
        <w:rPr>
          <w:rFonts w:ascii="Times New Roman"/>
          <w:b w:val="false"/>
          <w:i w:val="false"/>
          <w:color w:val="000000"/>
          <w:sz w:val="28"/>
        </w:rPr>
        <w:t>
      6. Наружные размеры (см) __________________________________</w:t>
      </w:r>
      <w:r>
        <w:br/>
      </w:r>
      <w:r>
        <w:rPr>
          <w:rFonts w:ascii="Times New Roman"/>
          <w:b w:val="false"/>
          <w:i w:val="false"/>
          <w:color w:val="000000"/>
          <w:sz w:val="28"/>
        </w:rPr>
        <w:t>
      7. Основные характеристики конструкции (вид материалов, тип конструкции и т.д.) _____________________________________________</w:t>
      </w:r>
      <w:r>
        <w:br/>
      </w:r>
      <w:r>
        <w:rPr>
          <w:rFonts w:ascii="Times New Roman"/>
          <w:b w:val="false"/>
          <w:i w:val="false"/>
          <w:color w:val="000000"/>
          <w:sz w:val="28"/>
        </w:rPr>
        <w:t>
      8. Выдано _________________________________________________</w:t>
      </w:r>
      <w:r>
        <w:br/>
      </w:r>
      <w:r>
        <w:rPr>
          <w:rFonts w:ascii="Times New Roman"/>
          <w:b w:val="false"/>
          <w:i w:val="false"/>
          <w:color w:val="000000"/>
          <w:sz w:val="28"/>
        </w:rPr>
        <w:t>
                (название и.адрес изготовителя, которому разрешено</w:t>
      </w:r>
      <w:r>
        <w:br/>
      </w:r>
      <w:r>
        <w:rPr>
          <w:rFonts w:ascii="Times New Roman"/>
          <w:b w:val="false"/>
          <w:i w:val="false"/>
          <w:color w:val="000000"/>
          <w:sz w:val="28"/>
        </w:rPr>
        <w:t>
                  прикреплять табличку о допущении контейнера на</w:t>
      </w:r>
      <w:r>
        <w:br/>
      </w:r>
      <w:r>
        <w:rPr>
          <w:rFonts w:ascii="Times New Roman"/>
          <w:b w:val="false"/>
          <w:i w:val="false"/>
          <w:color w:val="000000"/>
          <w:sz w:val="28"/>
        </w:rPr>
        <w:t>
                 каждом изготовленном им контейнере допущенного типа)</w:t>
      </w:r>
      <w:r>
        <w:br/>
      </w:r>
      <w:r>
        <w:rPr>
          <w:rFonts w:ascii="Times New Roman"/>
          <w:b w:val="false"/>
          <w:i w:val="false"/>
          <w:color w:val="000000"/>
          <w:sz w:val="28"/>
        </w:rPr>
        <w:t>
____________________________            _____________________</w:t>
      </w:r>
      <w:r>
        <w:br/>
      </w:r>
      <w:r>
        <w:rPr>
          <w:rFonts w:ascii="Times New Roman"/>
          <w:b w:val="false"/>
          <w:i w:val="false"/>
          <w:color w:val="000000"/>
          <w:sz w:val="28"/>
        </w:rPr>
        <w:t>
            место                                 дата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(наименование таможенного органа,выдавшего свидетельство)</w:t>
      </w:r>
      <w:r>
        <w:br/>
      </w:r>
      <w:r>
        <w:rPr>
          <w:rFonts w:ascii="Times New Roman"/>
          <w:b w:val="false"/>
          <w:i w:val="false"/>
          <w:color w:val="000000"/>
          <w:sz w:val="28"/>
        </w:rPr>
        <w:t>
___________________________________________   __________________</w:t>
      </w:r>
      <w:r>
        <w:br/>
      </w:r>
      <w:r>
        <w:rPr>
          <w:rFonts w:ascii="Times New Roman"/>
          <w:b w:val="false"/>
          <w:i w:val="false"/>
          <w:color w:val="000000"/>
          <w:sz w:val="28"/>
        </w:rPr>
        <w:t>
(подпись руководителя таможенного органа)           (Ф.И.О.)</w:t>
      </w:r>
    </w:p>
    <w:bookmarkStart w:name="z19" w:id="13"/>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Если контейнер не соответствует установленным техническим требованиям, то до его использования для перевозки товаров под таможенными пломбами и печатями он должен быть приведен в состояние, удовлетворяющее этим техническим требованиям.</w:t>
      </w:r>
      <w:r>
        <w:br/>
      </w:r>
      <w:r>
        <w:rPr>
          <w:rFonts w:ascii="Times New Roman"/>
          <w:b w:val="false"/>
          <w:i w:val="false"/>
          <w:color w:val="000000"/>
          <w:sz w:val="28"/>
        </w:rPr>
        <w:t xml:space="preserve">
      2. Если основные характеристики контейнера изменены, то допущение этого контейнера к перевозке товаров под таможенными пломбами и печатями теряет силу. </w:t>
      </w:r>
    </w:p>
    <w:bookmarkEnd w:id="13"/>
    <w:bookmarkStart w:name="z20" w:id="14"/>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22 июня 2011 года № 676</w:t>
      </w:r>
    </w:p>
    <w:bookmarkEnd w:id="14"/>
    <w:bookmarkStart w:name="z21" w:id="15"/>
    <w:p>
      <w:pPr>
        <w:spacing w:after="0"/>
        <w:ind w:left="0"/>
        <w:jc w:val="left"/>
      </w:pPr>
      <w:r>
        <w:rPr>
          <w:rFonts w:ascii="Times New Roman"/>
          <w:b/>
          <w:i w:val="false"/>
          <w:color w:val="000000"/>
        </w:rPr>
        <w:t xml:space="preserve"> 
Порядок выдачи и использования свидетельства о допущении</w:t>
      </w:r>
      <w:r>
        <w:br/>
      </w:r>
      <w:r>
        <w:rPr>
          <w:rFonts w:ascii="Times New Roman"/>
          <w:b/>
          <w:i w:val="false"/>
          <w:color w:val="000000"/>
        </w:rPr>
        <w:t>
транспортного средства международной перевозки к перевозке</w:t>
      </w:r>
      <w:r>
        <w:br/>
      </w:r>
      <w:r>
        <w:rPr>
          <w:rFonts w:ascii="Times New Roman"/>
          <w:b/>
          <w:i w:val="false"/>
          <w:color w:val="000000"/>
        </w:rPr>
        <w:t>
товаров под таможенными пломбами и печатями</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1. Настоящий Порядок выдачи и использования свидетельства о допущении транспортного средства международной перевозки к перевозке товаров под таможенными пломбами и печатями (далее – Порядок) применяется при допущении транспортных средств международной перевозки к перевозке товаров под таможенными пломбами и печатями.</w:t>
      </w:r>
      <w:r>
        <w:br/>
      </w:r>
      <w:r>
        <w:rPr>
          <w:rFonts w:ascii="Times New Roman"/>
          <w:b w:val="false"/>
          <w:i w:val="false"/>
          <w:color w:val="000000"/>
          <w:sz w:val="28"/>
        </w:rPr>
        <w:t>
</w:t>
      </w:r>
      <w:r>
        <w:rPr>
          <w:rFonts w:ascii="Times New Roman"/>
          <w:b w:val="false"/>
          <w:i w:val="false"/>
          <w:color w:val="000000"/>
          <w:sz w:val="28"/>
        </w:rPr>
        <w:t>
      2.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221 Таможенного кодекса Таможенного союза при условии соблюдения положений Соглашения о совместном использовании грузовых вагонов и контейнеров собственности государств-участников Содружества, Азербайджанской Республики, Республики Грузия, Латвийской Республики, Литовской Республики, Эстонской Республики от 12 марта 1993 г., а также Международной конвенции по охране человеческой жизни на море (Конвенция СОЛАС-74) требования,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221 Таможенного кодекса Таможенного союза, к конструкции и оборудованию железнодорожного подвижного состава и водных судов к перевозке товаров под таможенными пломбами и печатями считаются выполненными.</w:t>
      </w:r>
      <w:r>
        <w:br/>
      </w: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(далее – свидетельство о допущении) в отношении транспортных средств международной перевозки, указанных в настоящем пункте, не выдается.</w:t>
      </w:r>
      <w:r>
        <w:br/>
      </w:r>
      <w:r>
        <w:rPr>
          <w:rFonts w:ascii="Times New Roman"/>
          <w:b w:val="false"/>
          <w:i w:val="false"/>
          <w:color w:val="000000"/>
          <w:sz w:val="28"/>
        </w:rPr>
        <w:t>
</w:t>
      </w:r>
      <w:r>
        <w:rPr>
          <w:rFonts w:ascii="Times New Roman"/>
          <w:b w:val="false"/>
          <w:i w:val="false"/>
          <w:color w:val="000000"/>
          <w:sz w:val="28"/>
        </w:rPr>
        <w:t>
      3. В связи с тем, что особенности эксплуатации, конструктивные особенности воздушных судов и их помещений не предполагают наложение на них пломб и печатей, при помещении товаров под таможенную процедуру таможенного транзита используются иные средства идентификации, указанные в </w:t>
      </w:r>
      <w:r>
        <w:rPr>
          <w:rFonts w:ascii="Times New Roman"/>
          <w:b w:val="false"/>
          <w:i w:val="false"/>
          <w:color w:val="000000"/>
          <w:sz w:val="28"/>
        </w:rPr>
        <w:t>статье 109</w:t>
      </w:r>
      <w:r>
        <w:rPr>
          <w:rFonts w:ascii="Times New Roman"/>
          <w:b w:val="false"/>
          <w:i w:val="false"/>
          <w:color w:val="000000"/>
          <w:sz w:val="28"/>
        </w:rPr>
        <w:t xml:space="preserve"> Таможенного кодекса Таможенного союза.</w:t>
      </w:r>
      <w:r>
        <w:br/>
      </w:r>
      <w:r>
        <w:rPr>
          <w:rFonts w:ascii="Times New Roman"/>
          <w:b w:val="false"/>
          <w:i w:val="false"/>
          <w:color w:val="000000"/>
          <w:sz w:val="28"/>
        </w:rPr>
        <w:t>
      Свидетельство о допущении в отношении воздушных судов не выдается.</w:t>
      </w:r>
      <w:r>
        <w:br/>
      </w:r>
      <w:r>
        <w:rPr>
          <w:rFonts w:ascii="Times New Roman"/>
          <w:b w:val="false"/>
          <w:i w:val="false"/>
          <w:color w:val="000000"/>
          <w:sz w:val="28"/>
        </w:rPr>
        <w:t>
</w:t>
      </w:r>
      <w:r>
        <w:rPr>
          <w:rFonts w:ascii="Times New Roman"/>
          <w:b w:val="false"/>
          <w:i w:val="false"/>
          <w:color w:val="000000"/>
          <w:sz w:val="28"/>
        </w:rPr>
        <w:t>
      4. Заблаговременное допущение транспортных средств международной перевозки (автомобильных транспортных средств, прицепов, полуприцепов и контейнеров) к перевозке товаров под таможенными пломбами и печатями осуществляется при соответствии их конструкции техническим требованиям, установленным </w:t>
      </w:r>
      <w:r>
        <w:rPr>
          <w:rFonts w:ascii="Times New Roman"/>
          <w:b w:val="false"/>
          <w:i w:val="false"/>
          <w:color w:val="000000"/>
          <w:sz w:val="28"/>
        </w:rPr>
        <w:t>Таможенной конвенцией</w:t>
      </w:r>
      <w:r>
        <w:rPr>
          <w:rFonts w:ascii="Times New Roman"/>
          <w:b w:val="false"/>
          <w:i w:val="false"/>
          <w:color w:val="000000"/>
          <w:sz w:val="28"/>
        </w:rPr>
        <w:t xml:space="preserve"> о международной перевозке грузов с применением книжки МДП от 14 ноября 1975 года или </w:t>
      </w:r>
      <w:r>
        <w:rPr>
          <w:rFonts w:ascii="Times New Roman"/>
          <w:b w:val="false"/>
          <w:i w:val="false"/>
          <w:color w:val="000000"/>
          <w:sz w:val="28"/>
        </w:rPr>
        <w:t>Таможенной конвенцией, касающейся контейнеров</w:t>
      </w:r>
      <w:r>
        <w:rPr>
          <w:rFonts w:ascii="Times New Roman"/>
          <w:b w:val="false"/>
          <w:i w:val="false"/>
          <w:color w:val="000000"/>
          <w:sz w:val="28"/>
        </w:rPr>
        <w:t>, от 2 декабря 1972 года.</w:t>
      </w:r>
      <w:r>
        <w:br/>
      </w:r>
      <w:r>
        <w:rPr>
          <w:rFonts w:ascii="Times New Roman"/>
          <w:b w:val="false"/>
          <w:i w:val="false"/>
          <w:color w:val="000000"/>
          <w:sz w:val="28"/>
        </w:rPr>
        <w:t>
</w:t>
      </w:r>
      <w:r>
        <w:rPr>
          <w:rFonts w:ascii="Times New Roman"/>
          <w:b w:val="false"/>
          <w:i w:val="false"/>
          <w:color w:val="000000"/>
          <w:sz w:val="28"/>
        </w:rPr>
        <w:t>
      5. Решение о допущении автомобильного транспортного средства, прицепа, полуприцепа к перевозке товаров под таможенными пломбами и печатями принимается таможенным органом отправления при предъявлении ему заинтересованным лицом автомобильного транспортного средства, прицепа, полуприцепа к осмотру порожним, если оно заблаговременно не было допущено к перевозке товаров под таможенными пломбами и печатями.</w:t>
      </w:r>
      <w:r>
        <w:br/>
      </w:r>
      <w:r>
        <w:rPr>
          <w:rFonts w:ascii="Times New Roman"/>
          <w:b w:val="false"/>
          <w:i w:val="false"/>
          <w:color w:val="000000"/>
          <w:sz w:val="28"/>
        </w:rPr>
        <w:t>
      Данное решение принимается таможенным органом отправления без выдачи свидетельства о допущении путем внесения записи «Разовое допущение» в транзитную декларацию и действует до завершения таможенной процедуры таможенного транзита при отсутствии нарушений целостности грузового отсека транспортного средства международной перевозки.</w:t>
      </w:r>
      <w:r>
        <w:br/>
      </w:r>
      <w:r>
        <w:rPr>
          <w:rFonts w:ascii="Times New Roman"/>
          <w:b w:val="false"/>
          <w:i w:val="false"/>
          <w:color w:val="000000"/>
          <w:sz w:val="28"/>
        </w:rPr>
        <w:t>
</w:t>
      </w:r>
      <w:r>
        <w:rPr>
          <w:rFonts w:ascii="Times New Roman"/>
          <w:b w:val="false"/>
          <w:i w:val="false"/>
          <w:color w:val="000000"/>
          <w:sz w:val="28"/>
        </w:rPr>
        <w:t>
      6. Транспортные средства международной перевозки (автомобильные транспортные средства, прицепы, полуприцепы и контейнеры) могут быть заблаговременно допущены к перевозке товаров под таможенными пломбами и печатями:</w:t>
      </w:r>
      <w:r>
        <w:br/>
      </w:r>
      <w:r>
        <w:rPr>
          <w:rFonts w:ascii="Times New Roman"/>
          <w:b w:val="false"/>
          <w:i w:val="false"/>
          <w:color w:val="000000"/>
          <w:sz w:val="28"/>
        </w:rPr>
        <w:t>
</w:t>
      </w:r>
      <w:r>
        <w:rPr>
          <w:rFonts w:ascii="Times New Roman"/>
          <w:b w:val="false"/>
          <w:i w:val="false"/>
          <w:color w:val="000000"/>
          <w:sz w:val="28"/>
        </w:rPr>
        <w:t>
      1) в индивидуальном порядке;</w:t>
      </w:r>
      <w:r>
        <w:br/>
      </w:r>
      <w:r>
        <w:rPr>
          <w:rFonts w:ascii="Times New Roman"/>
          <w:b w:val="false"/>
          <w:i w:val="false"/>
          <w:color w:val="000000"/>
          <w:sz w:val="28"/>
        </w:rPr>
        <w:t>
</w:t>
      </w:r>
      <w:r>
        <w:rPr>
          <w:rFonts w:ascii="Times New Roman"/>
          <w:b w:val="false"/>
          <w:i w:val="false"/>
          <w:color w:val="000000"/>
          <w:sz w:val="28"/>
        </w:rPr>
        <w:t xml:space="preserve">
      2) по типу конструкции (сериям) транспортных средств. </w:t>
      </w:r>
    </w:p>
    <w:bookmarkEnd w:id="17"/>
    <w:bookmarkStart w:name="z31" w:id="18"/>
    <w:p>
      <w:pPr>
        <w:spacing w:after="0"/>
        <w:ind w:left="0"/>
        <w:jc w:val="left"/>
      </w:pPr>
      <w:r>
        <w:rPr>
          <w:rFonts w:ascii="Times New Roman"/>
          <w:b/>
          <w:i w:val="false"/>
          <w:color w:val="000000"/>
        </w:rPr>
        <w:t xml:space="preserve"> 
ГЛАВА 2</w:t>
      </w:r>
      <w:r>
        <w:br/>
      </w:r>
      <w:r>
        <w:rPr>
          <w:rFonts w:ascii="Times New Roman"/>
          <w:b/>
          <w:i w:val="false"/>
          <w:color w:val="000000"/>
        </w:rPr>
        <w:t>
ЗАБЛАГОВРЕМЕННОЕ ДОПУЩЕНИЕ ТРАНСПОРТНЫХ СРЕДСТВ</w:t>
      </w:r>
      <w:r>
        <w:br/>
      </w:r>
      <w:r>
        <w:rPr>
          <w:rFonts w:ascii="Times New Roman"/>
          <w:b/>
          <w:i w:val="false"/>
          <w:color w:val="000000"/>
        </w:rPr>
        <w:t>
МЕЖДУНАРОДНОЙ ПЕРЕВОЗКИ (АВТОМОБИЛЬНЫХ ТРАНСПОРТНЫХ</w:t>
      </w:r>
      <w:r>
        <w:br/>
      </w:r>
      <w:r>
        <w:rPr>
          <w:rFonts w:ascii="Times New Roman"/>
          <w:b/>
          <w:i w:val="false"/>
          <w:color w:val="000000"/>
        </w:rPr>
        <w:t>
СРЕДСТВ, ПРИЦЕПОВ, ПОЛУПРИЦЕПОВ) К ПЕРЕВОЗКЕ ТОВАРОВ ПОД</w:t>
      </w:r>
      <w:r>
        <w:br/>
      </w:r>
      <w:r>
        <w:rPr>
          <w:rFonts w:ascii="Times New Roman"/>
          <w:b/>
          <w:i w:val="false"/>
          <w:color w:val="000000"/>
        </w:rPr>
        <w:t>
ТАМОЖЕННЫМИ ПЛОМБАМИ И ПЕЧАТЯМИ В ИНДИВИДУАЛЬНОМ</w:t>
      </w:r>
      <w:r>
        <w:br/>
      </w:r>
      <w:r>
        <w:rPr>
          <w:rFonts w:ascii="Times New Roman"/>
          <w:b/>
          <w:i w:val="false"/>
          <w:color w:val="000000"/>
        </w:rPr>
        <w:t>
ПОРЯДКЕ</w:t>
      </w:r>
    </w:p>
    <w:bookmarkEnd w:id="18"/>
    <w:bookmarkStart w:name="z32" w:id="19"/>
    <w:p>
      <w:pPr>
        <w:spacing w:after="0"/>
        <w:ind w:left="0"/>
        <w:jc w:val="both"/>
      </w:pPr>
      <w:r>
        <w:rPr>
          <w:rFonts w:ascii="Times New Roman"/>
          <w:b w:val="false"/>
          <w:i w:val="false"/>
          <w:color w:val="000000"/>
          <w:sz w:val="28"/>
        </w:rPr>
        <w:t>
      7. Для заблаговременного допущения транспортного средства международной перевозки (автомобильного транспортного средства, прицепа, полуприцепа) к перевозке товаров под таможенными пломбами и печатями в индивидуальном порядке его собственник или владелец либо их уполномоченный представитель представляет в таможенный орган, в зоне (регионе) деятельности которого он находится либо постоянно проживает, соответствующее заявление, составленное в произвольной форме, и предъявляет автомобильное транспортное средство, прицеп, полуприцеп к осмотру порожним.</w:t>
      </w:r>
      <w:r>
        <w:br/>
      </w:r>
      <w:r>
        <w:rPr>
          <w:rFonts w:ascii="Times New Roman"/>
          <w:b w:val="false"/>
          <w:i w:val="false"/>
          <w:color w:val="000000"/>
          <w:sz w:val="28"/>
        </w:rPr>
        <w:t>
</w:t>
      </w:r>
      <w:r>
        <w:rPr>
          <w:rFonts w:ascii="Times New Roman"/>
          <w:b w:val="false"/>
          <w:i w:val="false"/>
          <w:color w:val="000000"/>
          <w:sz w:val="28"/>
        </w:rPr>
        <w:t>
      8. К заявлению,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Порядка, прилагаются:</w:t>
      </w:r>
      <w:r>
        <w:br/>
      </w:r>
      <w:r>
        <w:rPr>
          <w:rFonts w:ascii="Times New Roman"/>
          <w:b w:val="false"/>
          <w:i w:val="false"/>
          <w:color w:val="000000"/>
          <w:sz w:val="28"/>
        </w:rPr>
        <w:t>
      бланк свидетельства о допущении по форме, приведенной в </w:t>
      </w:r>
      <w:r>
        <w:rPr>
          <w:rFonts w:ascii="Times New Roman"/>
          <w:b w:val="false"/>
          <w:i w:val="false"/>
          <w:color w:val="000000"/>
          <w:sz w:val="28"/>
        </w:rPr>
        <w:t>приложении № 1</w:t>
      </w:r>
      <w:r>
        <w:rPr>
          <w:rFonts w:ascii="Times New Roman"/>
          <w:b w:val="false"/>
          <w:i w:val="false"/>
          <w:color w:val="000000"/>
          <w:sz w:val="28"/>
        </w:rPr>
        <w:t xml:space="preserve"> к Решению, с заполненными графами 1–6 бланка;</w:t>
      </w:r>
      <w:r>
        <w:br/>
      </w:r>
      <w:r>
        <w:rPr>
          <w:rFonts w:ascii="Times New Roman"/>
          <w:b w:val="false"/>
          <w:i w:val="false"/>
          <w:color w:val="000000"/>
          <w:sz w:val="28"/>
        </w:rPr>
        <w:t>
      чертежи, фотографии и подробное описание конструкции автомобильного транспортного средства, прицепа, полуприцепа;</w:t>
      </w:r>
      <w:r>
        <w:br/>
      </w:r>
      <w:r>
        <w:rPr>
          <w:rFonts w:ascii="Times New Roman"/>
          <w:b w:val="false"/>
          <w:i w:val="false"/>
          <w:color w:val="000000"/>
          <w:sz w:val="28"/>
        </w:rPr>
        <w:t>
      оригиналы и ксерокопии документов, подтверждающие право собственности, хозяйственного ведения, оперативного управления или владения в отношении автомобильного транспортного средства, прицепа, полуприцепа;</w:t>
      </w:r>
      <w:r>
        <w:br/>
      </w:r>
      <w:r>
        <w:rPr>
          <w:rFonts w:ascii="Times New Roman"/>
          <w:b w:val="false"/>
          <w:i w:val="false"/>
          <w:color w:val="000000"/>
          <w:sz w:val="28"/>
        </w:rPr>
        <w:t>
      оригинал и ксерокопия свидетельства о регистрации автомобильного транспортного средства, прицепа, полуприцепа.</w:t>
      </w:r>
      <w:r>
        <w:br/>
      </w:r>
      <w:r>
        <w:rPr>
          <w:rFonts w:ascii="Times New Roman"/>
          <w:b w:val="false"/>
          <w:i w:val="false"/>
          <w:color w:val="000000"/>
          <w:sz w:val="28"/>
        </w:rPr>
        <w:t>
      На фотографиях или чертежах, прилагаемых к заявлению, должны быть изображены вид автомобильного транспортного средства, прицепа, полуприцепа спереди, сзади, слева, справа, а также места для наложения таможенных пломб и печатей. На одной фотографии или чертеже допускается одновременное изображение не более двух видов автомобильного транспортного средства, прицепа, полуприцепа.</w:t>
      </w:r>
      <w:r>
        <w:br/>
      </w:r>
      <w:r>
        <w:rPr>
          <w:rFonts w:ascii="Times New Roman"/>
          <w:b w:val="false"/>
          <w:i w:val="false"/>
          <w:color w:val="000000"/>
          <w:sz w:val="28"/>
        </w:rPr>
        <w:t>
      Заявление регистрируется таможенным органом в день его поступления в установленном порядке. При регистрации заявления производится проверка соответствия ксерокопий документов оригиналам, о чем делается соответствующая отметка на копиях документов. После проведения проверки оригиналы представленных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9. После регистрации заявления таможенный орган проводит осмотр предъявленного автомобильного транспортного средства, прицепа, полуприцепа и в случае его соответствия техническим требованиям, определенным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 выдает свидетельство о допущении. При этом таможенный орган в бланке свидетельства о допущении заполняет графу «Кем выдано», графу 7 и указывает номер свидетельства о допущении.</w:t>
      </w:r>
      <w:r>
        <w:br/>
      </w:r>
      <w:r>
        <w:rPr>
          <w:rFonts w:ascii="Times New Roman"/>
          <w:b w:val="false"/>
          <w:i w:val="false"/>
          <w:color w:val="000000"/>
          <w:sz w:val="28"/>
        </w:rPr>
        <w:t>
      Если автомобильное транспортное средство, прицеп, полуприцеп не соответствуют техническим требованиям, определенным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 то не позднее одного рабочего дня со дня регистрации заявления таможенный орган в письменной форме сообщает заявителю о причинах, по которым свидетельство о допущении не может быть выдано.</w:t>
      </w:r>
    </w:p>
    <w:bookmarkEnd w:id="19"/>
    <w:bookmarkStart w:name="z35" w:id="20"/>
    <w:p>
      <w:pPr>
        <w:spacing w:after="0"/>
        <w:ind w:left="0"/>
        <w:jc w:val="left"/>
      </w:pPr>
      <w:r>
        <w:rPr>
          <w:rFonts w:ascii="Times New Roman"/>
          <w:b/>
          <w:i w:val="false"/>
          <w:color w:val="000000"/>
        </w:rPr>
        <w:t xml:space="preserve"> 
ГЛАВА 3</w:t>
      </w:r>
      <w:r>
        <w:br/>
      </w:r>
      <w:r>
        <w:rPr>
          <w:rFonts w:ascii="Times New Roman"/>
          <w:b/>
          <w:i w:val="false"/>
          <w:color w:val="000000"/>
        </w:rPr>
        <w:t>
ЗАБЛАГОВРЕМЕННОЕ ДОПУЩЕНИЕ ТРАНСПОРТНЫХ СРЕДСТВ</w:t>
      </w:r>
      <w:r>
        <w:br/>
      </w:r>
      <w:r>
        <w:rPr>
          <w:rFonts w:ascii="Times New Roman"/>
          <w:b/>
          <w:i w:val="false"/>
          <w:color w:val="000000"/>
        </w:rPr>
        <w:t>
МЕЖДУНАРОДНОЙ ПЕРЕВОЗКИ (АВТОМОБИЛЬНЫХ ТРАНСПОРТНЫХ</w:t>
      </w:r>
      <w:r>
        <w:br/>
      </w:r>
      <w:r>
        <w:rPr>
          <w:rFonts w:ascii="Times New Roman"/>
          <w:b/>
          <w:i w:val="false"/>
          <w:color w:val="000000"/>
        </w:rPr>
        <w:t>
СРЕДСТВ, ПРИЦЕПОВ, ПОЛУПРИЦЕПОВ) К ПЕРЕВОЗКЕ ТОВАРОВ ПОД</w:t>
      </w:r>
      <w:r>
        <w:br/>
      </w:r>
      <w:r>
        <w:rPr>
          <w:rFonts w:ascii="Times New Roman"/>
          <w:b/>
          <w:i w:val="false"/>
          <w:color w:val="000000"/>
        </w:rPr>
        <w:t>
ТАМОЖЕННЫМИ ПЛОМБАМИ И ПЕЧАТЯМИ ПО ТИПУ КОНСТРУКЦИИ</w:t>
      </w:r>
      <w:r>
        <w:br/>
      </w:r>
      <w:r>
        <w:rPr>
          <w:rFonts w:ascii="Times New Roman"/>
          <w:b/>
          <w:i w:val="false"/>
          <w:color w:val="000000"/>
        </w:rPr>
        <w:t>
(СЕРИЯМ) ТРАНСПОРТНЫХ СРЕДСТВ</w:t>
      </w:r>
    </w:p>
    <w:bookmarkEnd w:id="20"/>
    <w:bookmarkStart w:name="z36" w:id="21"/>
    <w:p>
      <w:pPr>
        <w:spacing w:after="0"/>
        <w:ind w:left="0"/>
        <w:jc w:val="both"/>
      </w:pPr>
      <w:r>
        <w:rPr>
          <w:rFonts w:ascii="Times New Roman"/>
          <w:b w:val="false"/>
          <w:i w:val="false"/>
          <w:color w:val="000000"/>
          <w:sz w:val="28"/>
        </w:rPr>
        <w:t>
      10. Для заблаговременного допущения автомобильных транспортных средств, прицепов, полуприцепов к перевозке товаров под таможенными пломбами и печатями по типу конструкции (серии) транспортных средств, если указанные транспортные средства одного и того же типа конструкции (серии) изготавливаются серийно, изготовитель представляет в таможенный орган, в зоне (регионе) деятельности которого он находится, заявление в произвольной форме и одно из таких автомобильных транспортных средств, прицепов, полуприцепов к осмотру порожним.</w:t>
      </w:r>
      <w:r>
        <w:br/>
      </w:r>
      <w:r>
        <w:rPr>
          <w:rFonts w:ascii="Times New Roman"/>
          <w:b w:val="false"/>
          <w:i w:val="false"/>
          <w:color w:val="000000"/>
          <w:sz w:val="28"/>
        </w:rPr>
        <w:t>
</w:t>
      </w:r>
      <w:r>
        <w:rPr>
          <w:rFonts w:ascii="Times New Roman"/>
          <w:b w:val="false"/>
          <w:i w:val="false"/>
          <w:color w:val="000000"/>
          <w:sz w:val="28"/>
        </w:rPr>
        <w:t>
      11. В заявлении указываются вид автомобильного транспортного средства, прицепа, полуприцепа, его признаки и опознавательные цифры или буквы, которые изготовитель присваивает типу конструкции (серии) автомобильного транспортного средства, прицепа, полуприцепа, подлежащего заблаговременному допущению к перевозке товаров под таможенными пломбами и печатями.</w:t>
      </w:r>
      <w:r>
        <w:br/>
      </w:r>
      <w:r>
        <w:rPr>
          <w:rFonts w:ascii="Times New Roman"/>
          <w:b w:val="false"/>
          <w:i w:val="false"/>
          <w:color w:val="000000"/>
          <w:sz w:val="28"/>
        </w:rPr>
        <w:t>
      В заявлении изготовитель письменно обязуется:</w:t>
      </w:r>
      <w:r>
        <w:br/>
      </w:r>
      <w:r>
        <w:rPr>
          <w:rFonts w:ascii="Times New Roman"/>
          <w:b w:val="false"/>
          <w:i w:val="false"/>
          <w:color w:val="000000"/>
          <w:sz w:val="28"/>
        </w:rPr>
        <w:t>
      создать условия, позволяющие таможенному органу в любой момент осматривать автомобильные транспортные средства, прицепы, полуприцепы данного типа конструкции (серии) в ходе их серийного производства;</w:t>
      </w:r>
      <w:r>
        <w:br/>
      </w:r>
      <w:r>
        <w:rPr>
          <w:rFonts w:ascii="Times New Roman"/>
          <w:b w:val="false"/>
          <w:i w:val="false"/>
          <w:color w:val="000000"/>
          <w:sz w:val="28"/>
        </w:rPr>
        <w:t>
      информировать таможенный орган о любых изменениях в чертежах и описаниях конструкции (серии) до того, как эти изменения будут произведены;</w:t>
      </w:r>
      <w:r>
        <w:br/>
      </w:r>
      <w:r>
        <w:rPr>
          <w:rFonts w:ascii="Times New Roman"/>
          <w:b w:val="false"/>
          <w:i w:val="false"/>
          <w:color w:val="000000"/>
          <w:sz w:val="28"/>
        </w:rPr>
        <w:t>
      наносить на видном месте на автомобильные транспортные средства, прицепы, полуприцепы опознавательные цифры или буквы типа конструкции (серии), а также опознавательный или заводской номер каждого серийно выпускаемого автомобильного транспортного средства, прицепа, полуприцепа данного типа (серии);</w:t>
      </w:r>
      <w:r>
        <w:br/>
      </w:r>
      <w:r>
        <w:rPr>
          <w:rFonts w:ascii="Times New Roman"/>
          <w:b w:val="false"/>
          <w:i w:val="false"/>
          <w:color w:val="000000"/>
          <w:sz w:val="28"/>
        </w:rPr>
        <w:t>
      вести учет автомобильных транспортных средств, прицепов, полуприцепов, изготовленных в соответствии с допущенным типом конструкции (серии).</w:t>
      </w:r>
      <w:r>
        <w:br/>
      </w:r>
      <w:r>
        <w:rPr>
          <w:rFonts w:ascii="Times New Roman"/>
          <w:b w:val="false"/>
          <w:i w:val="false"/>
          <w:color w:val="000000"/>
          <w:sz w:val="28"/>
        </w:rPr>
        <w:t>
</w:t>
      </w:r>
      <w:r>
        <w:rPr>
          <w:rFonts w:ascii="Times New Roman"/>
          <w:b w:val="false"/>
          <w:i w:val="false"/>
          <w:color w:val="000000"/>
          <w:sz w:val="28"/>
        </w:rPr>
        <w:t>
      12. К заявлению прилагаются:</w:t>
      </w:r>
      <w:r>
        <w:br/>
      </w:r>
      <w:r>
        <w:rPr>
          <w:rFonts w:ascii="Times New Roman"/>
          <w:b w:val="false"/>
          <w:i w:val="false"/>
          <w:color w:val="000000"/>
          <w:sz w:val="28"/>
        </w:rPr>
        <w:t>
      бланк свидетельства о допущении по форме, приведенной в </w:t>
      </w:r>
      <w:r>
        <w:rPr>
          <w:rFonts w:ascii="Times New Roman"/>
          <w:b w:val="false"/>
          <w:i w:val="false"/>
          <w:color w:val="000000"/>
          <w:sz w:val="28"/>
        </w:rPr>
        <w:t>приложении № 1</w:t>
      </w:r>
      <w:r>
        <w:rPr>
          <w:rFonts w:ascii="Times New Roman"/>
          <w:b w:val="false"/>
          <w:i w:val="false"/>
          <w:color w:val="000000"/>
          <w:sz w:val="28"/>
        </w:rPr>
        <w:t xml:space="preserve"> к Решению, с заполненными графами 2–4 и 8 бланка;</w:t>
      </w:r>
      <w:r>
        <w:br/>
      </w:r>
      <w:r>
        <w:rPr>
          <w:rFonts w:ascii="Times New Roman"/>
          <w:b w:val="false"/>
          <w:i w:val="false"/>
          <w:color w:val="000000"/>
          <w:sz w:val="28"/>
        </w:rPr>
        <w:t>
      чертежи, фотографии и подробное описание типа конструкции (серии) автомобильного транспортного средства, прицепа, полуприцепа, подлежащего заблаговременному допущению к перевозке товаров под таможенными пломбами и печатями.</w:t>
      </w:r>
      <w:r>
        <w:br/>
      </w:r>
      <w:r>
        <w:rPr>
          <w:rFonts w:ascii="Times New Roman"/>
          <w:b w:val="false"/>
          <w:i w:val="false"/>
          <w:color w:val="000000"/>
          <w:sz w:val="28"/>
        </w:rPr>
        <w:t>
</w:t>
      </w:r>
      <w:r>
        <w:rPr>
          <w:rFonts w:ascii="Times New Roman"/>
          <w:b w:val="false"/>
          <w:i w:val="false"/>
          <w:color w:val="000000"/>
          <w:sz w:val="28"/>
        </w:rPr>
        <w:t>
      13. Заявление регистрируется таможенным органом в день его поступления в установленном порядке.</w:t>
      </w:r>
      <w:r>
        <w:br/>
      </w:r>
      <w:r>
        <w:rPr>
          <w:rFonts w:ascii="Times New Roman"/>
          <w:b w:val="false"/>
          <w:i w:val="false"/>
          <w:color w:val="000000"/>
          <w:sz w:val="28"/>
        </w:rPr>
        <w:t>
</w:t>
      </w:r>
      <w:r>
        <w:rPr>
          <w:rFonts w:ascii="Times New Roman"/>
          <w:b w:val="false"/>
          <w:i w:val="false"/>
          <w:color w:val="000000"/>
          <w:sz w:val="28"/>
        </w:rPr>
        <w:t>
      14. Выдача свидетельства о допущении по типу конструкции (сериям) предъявленного автомобильного транспортного средства, прицепа, полуприцепа производится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Порядка.</w:t>
      </w:r>
      <w:r>
        <w:br/>
      </w:r>
      <w:r>
        <w:rPr>
          <w:rFonts w:ascii="Times New Roman"/>
          <w:b w:val="false"/>
          <w:i w:val="false"/>
          <w:color w:val="000000"/>
          <w:sz w:val="28"/>
        </w:rPr>
        <w:t>
      В отношении остальных автомобильных транспортных средств, прицепов, полуприцепов этого типа конструкции (серии) таможенный орган выдает свидетельство о допущении по мере представления изготовителем бланков свидетельства о допущении с заполненными графами 2–4 и 8, но не позднее следующего рабочего дня со дня поступления указанных бланков в таможенный орган.</w:t>
      </w:r>
      <w:r>
        <w:br/>
      </w:r>
      <w:r>
        <w:rPr>
          <w:rFonts w:ascii="Times New Roman"/>
          <w:b w:val="false"/>
          <w:i w:val="false"/>
          <w:color w:val="000000"/>
          <w:sz w:val="28"/>
        </w:rPr>
        <w:t>
</w:t>
      </w:r>
      <w:r>
        <w:rPr>
          <w:rFonts w:ascii="Times New Roman"/>
          <w:b w:val="false"/>
          <w:i w:val="false"/>
          <w:color w:val="000000"/>
          <w:sz w:val="28"/>
        </w:rPr>
        <w:t>
      15. При отсутствии в момент заблаговременного допущения к перевозке товаров под таможенными пломбами и печатями автомобильных транспортных средств, прицепов, полуприцепов сведений, подлежащих указанию в свидетельстве о допущении, такие сведения вносятся в указанное свидетельство о допущении изготовителем, собственником или владельцем указанных транспортных средств до их использования для перевозки товаров под таможенными пломбами и печатями.</w:t>
      </w:r>
    </w:p>
    <w:bookmarkEnd w:id="21"/>
    <w:bookmarkStart w:name="z42" w:id="22"/>
    <w:p>
      <w:pPr>
        <w:spacing w:after="0"/>
        <w:ind w:left="0"/>
        <w:jc w:val="left"/>
      </w:pPr>
      <w:r>
        <w:rPr>
          <w:rFonts w:ascii="Times New Roman"/>
          <w:b/>
          <w:i w:val="false"/>
          <w:color w:val="000000"/>
        </w:rPr>
        <w:t xml:space="preserve"> 
ГЛАВА 4</w:t>
      </w:r>
      <w:r>
        <w:br/>
      </w:r>
      <w:r>
        <w:rPr>
          <w:rFonts w:ascii="Times New Roman"/>
          <w:b/>
          <w:i w:val="false"/>
          <w:color w:val="000000"/>
        </w:rPr>
        <w:t>
СВИДЕТЕЛЬСТВО О ДОПУЩЕНИИ ТРАНСПОРТНОГО СРЕДСТВА</w:t>
      </w:r>
      <w:r>
        <w:br/>
      </w:r>
      <w:r>
        <w:rPr>
          <w:rFonts w:ascii="Times New Roman"/>
          <w:b/>
          <w:i w:val="false"/>
          <w:color w:val="000000"/>
        </w:rPr>
        <w:t>
МЕЖДУНАРОДНОЙ ПЕРЕВОЗКИ (АВТОМОБИЛЬНОГО ТРАНСПОРТНОГО</w:t>
      </w:r>
      <w:r>
        <w:br/>
      </w:r>
      <w:r>
        <w:rPr>
          <w:rFonts w:ascii="Times New Roman"/>
          <w:b/>
          <w:i w:val="false"/>
          <w:color w:val="000000"/>
        </w:rPr>
        <w:t>
СРЕДСТВА, ПРИЦЕПА, ПОЛУПРИЦЕПА) К ПЕРЕВОЗКЕ ТОВАРОВ ПОД</w:t>
      </w:r>
      <w:r>
        <w:br/>
      </w:r>
      <w:r>
        <w:rPr>
          <w:rFonts w:ascii="Times New Roman"/>
          <w:b/>
          <w:i w:val="false"/>
          <w:color w:val="000000"/>
        </w:rPr>
        <w:t>
ТАМОЖЕННЫМИ ПЛОМБАМИ И ПЕЧАТЯМИ</w:t>
      </w:r>
    </w:p>
    <w:bookmarkEnd w:id="22"/>
    <w:bookmarkStart w:name="z43" w:id="23"/>
    <w:p>
      <w:pPr>
        <w:spacing w:after="0"/>
        <w:ind w:left="0"/>
        <w:jc w:val="both"/>
      </w:pPr>
      <w:r>
        <w:rPr>
          <w:rFonts w:ascii="Times New Roman"/>
          <w:b w:val="false"/>
          <w:i w:val="false"/>
          <w:color w:val="000000"/>
          <w:sz w:val="28"/>
        </w:rPr>
        <w:t>
      16. Свидетельство о допущении оформляется в одном экземпляре, который выдается заявителю либо его уполномоченному представителю.</w:t>
      </w:r>
      <w:r>
        <w:br/>
      </w:r>
      <w:r>
        <w:rPr>
          <w:rFonts w:ascii="Times New Roman"/>
          <w:b w:val="false"/>
          <w:i w:val="false"/>
          <w:color w:val="000000"/>
          <w:sz w:val="28"/>
        </w:rPr>
        <w:t>
      Свидетельство о допущении должно сопровождать автомобильное транспортное средство, прицеп, полуприцеп при перевозке товаров под таможенными пломбами и печатями.</w:t>
      </w:r>
      <w:r>
        <w:br/>
      </w:r>
      <w:r>
        <w:rPr>
          <w:rFonts w:ascii="Times New Roman"/>
          <w:b w:val="false"/>
          <w:i w:val="false"/>
          <w:color w:val="000000"/>
          <w:sz w:val="28"/>
        </w:rPr>
        <w:t>
</w:t>
      </w:r>
      <w:r>
        <w:rPr>
          <w:rFonts w:ascii="Times New Roman"/>
          <w:b w:val="false"/>
          <w:i w:val="false"/>
          <w:color w:val="000000"/>
          <w:sz w:val="28"/>
        </w:rPr>
        <w:t>
      17. Свидетельству о допущении присваивается порядковый номер</w:t>
      </w:r>
      <w:r>
        <w:br/>
      </w:r>
      <w:r>
        <w:rPr>
          <w:rFonts w:ascii="Times New Roman"/>
          <w:b w:val="false"/>
          <w:i w:val="false"/>
          <w:color w:val="000000"/>
          <w:sz w:val="28"/>
        </w:rPr>
        <w:t>
таможенным органом, выдающим указанное свидетельство о допущении, по</w:t>
      </w:r>
      <w:r>
        <w:br/>
      </w:r>
      <w:r>
        <w:rPr>
          <w:rFonts w:ascii="Times New Roman"/>
          <w:b w:val="false"/>
          <w:i w:val="false"/>
          <w:color w:val="000000"/>
          <w:sz w:val="28"/>
        </w:rPr>
        <w:t>
журналу регистрации свидетельств о допущении транспортного средства</w:t>
      </w:r>
      <w:r>
        <w:br/>
      </w:r>
      <w:r>
        <w:rPr>
          <w:rFonts w:ascii="Times New Roman"/>
          <w:b w:val="false"/>
          <w:i w:val="false"/>
          <w:color w:val="000000"/>
          <w:sz w:val="28"/>
        </w:rPr>
        <w:t>
международной перевозки к перевозке товаров под таможенными пломбами и печатями, форма которого устанавливается таможенным органом.</w:t>
      </w:r>
      <w:r>
        <w:br/>
      </w:r>
      <w:r>
        <w:rPr>
          <w:rFonts w:ascii="Times New Roman"/>
          <w:b w:val="false"/>
          <w:i w:val="false"/>
          <w:color w:val="000000"/>
          <w:sz w:val="28"/>
        </w:rPr>
        <w:t>
      В графе 7 бланка свидетельства о допущении указываются дата, по которую действительно заблаговременное допущение транспортного средства международной перевозки к перевозке товаров под таможенными пломбами и печатями, вид, место и дата допущения.</w:t>
      </w:r>
      <w:r>
        <w:br/>
      </w:r>
      <w:r>
        <w:rPr>
          <w:rFonts w:ascii="Times New Roman"/>
          <w:b w:val="false"/>
          <w:i w:val="false"/>
          <w:color w:val="000000"/>
          <w:sz w:val="28"/>
        </w:rPr>
        <w:t>
      Указанные сведения заверяются подписью и оттиском личной номерной печати должностного лица таможенного органа, выдавшего свидетельство о допущении.</w:t>
      </w:r>
      <w:r>
        <w:br/>
      </w:r>
      <w:r>
        <w:rPr>
          <w:rFonts w:ascii="Times New Roman"/>
          <w:b w:val="false"/>
          <w:i w:val="false"/>
          <w:color w:val="000000"/>
          <w:sz w:val="28"/>
        </w:rPr>
        <w:t>
</w:t>
      </w:r>
      <w:r>
        <w:rPr>
          <w:rFonts w:ascii="Times New Roman"/>
          <w:b w:val="false"/>
          <w:i w:val="false"/>
          <w:color w:val="000000"/>
          <w:sz w:val="28"/>
        </w:rPr>
        <w:t>
      18. При допущении транспортного средства международной перевозки в индивидуальном порядке к свидетельству о допущении прилагаются фотографии и, при необходимости, рисунки с видом автомобильного транспортного средства, прицепа, полуприцепа спереди, сзади, слева, справа, а также места для наложения таможенных пломб и печатей. На одной фотографии или чертеже допускается одновременное изображение не более двух видов автомобильного транспортного средства, прицепа, полуприцепа.</w:t>
      </w:r>
      <w:r>
        <w:br/>
      </w:r>
      <w:r>
        <w:rPr>
          <w:rFonts w:ascii="Times New Roman"/>
          <w:b w:val="false"/>
          <w:i w:val="false"/>
          <w:color w:val="000000"/>
          <w:sz w:val="28"/>
        </w:rPr>
        <w:t>
      Количество фотографий и рисунков указывается в графе 6 бланка свидетельства о допущении. Каждая прилагаемая фотография и рисунок заверяются подписью и оттиском личной номерной печати должностного лица таможенного органа, произведшего осмотр автомобильного транспортного средства, прицепа, полуприцепа.</w:t>
      </w:r>
      <w:r>
        <w:br/>
      </w:r>
      <w:r>
        <w:rPr>
          <w:rFonts w:ascii="Times New Roman"/>
          <w:b w:val="false"/>
          <w:i w:val="false"/>
          <w:color w:val="000000"/>
          <w:sz w:val="28"/>
        </w:rPr>
        <w:t>
</w:t>
      </w:r>
      <w:r>
        <w:rPr>
          <w:rFonts w:ascii="Times New Roman"/>
          <w:b w:val="false"/>
          <w:i w:val="false"/>
          <w:color w:val="000000"/>
          <w:sz w:val="28"/>
        </w:rPr>
        <w:t>
      19. В случае, если для соблюдения требований таможенного законодательства необходимо наложение более одной таможенной пломбы или печати, в графе 5 бланка свидетельства о допущении указываются количество и места расположения таких пломб или печатей. При этом к заявлению заинтересованным лицом в обязательном порядке должны прилагаться фотографии и, при необходимости, рисунки автомобильного транспортного средства, прицепа, полуприцепа с точной схемой расположения таможенных пломб или печатей. Каждая фотография или рисунок заверяется таможенным органом в порядке, установленном </w:t>
      </w:r>
      <w:r>
        <w:rPr>
          <w:rFonts w:ascii="Times New Roman"/>
          <w:b w:val="false"/>
          <w:i w:val="false"/>
          <w:color w:val="000000"/>
          <w:sz w:val="28"/>
        </w:rPr>
        <w:t>пунктом 18</w:t>
      </w:r>
      <w:r>
        <w:rPr>
          <w:rFonts w:ascii="Times New Roman"/>
          <w:b w:val="false"/>
          <w:i w:val="false"/>
          <w:color w:val="000000"/>
          <w:sz w:val="28"/>
        </w:rPr>
        <w:t xml:space="preserve"> настоящего Порядка.</w:t>
      </w:r>
      <w:r>
        <w:br/>
      </w:r>
      <w:r>
        <w:rPr>
          <w:rFonts w:ascii="Times New Roman"/>
          <w:b w:val="false"/>
          <w:i w:val="false"/>
          <w:color w:val="000000"/>
          <w:sz w:val="28"/>
        </w:rPr>
        <w:t>
</w:t>
      </w:r>
      <w:r>
        <w:rPr>
          <w:rFonts w:ascii="Times New Roman"/>
          <w:b w:val="false"/>
          <w:i w:val="false"/>
          <w:color w:val="000000"/>
          <w:sz w:val="28"/>
        </w:rPr>
        <w:t>
      20. В целях проверки соответствия техническим требованиям, определенным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 автомобильные транспортные средства, прицепы, полуприцепы подлежат представлению каждые два года для осмотра и продления срока действия заблаговременного допущения транспортных средств международной перевозки к перевозке товаров под таможенными пломбами и печатями таможенному органу государства – члена Таможенного союза, в котором такие автомобильные транспортные средства, прицепы, полуприцепы зарегистрированы, вне зависимости от того, в зоне (регионе) деятельности какого таможенного органа находится либо постоянно проживает собственник или владелец таких автомобильных транспортных средств, прицепов, полуприцепов.</w:t>
      </w:r>
      <w:r>
        <w:br/>
      </w:r>
      <w:r>
        <w:rPr>
          <w:rFonts w:ascii="Times New Roman"/>
          <w:b w:val="false"/>
          <w:i w:val="false"/>
          <w:color w:val="000000"/>
          <w:sz w:val="28"/>
        </w:rPr>
        <w:t>
</w:t>
      </w:r>
      <w:r>
        <w:rPr>
          <w:rFonts w:ascii="Times New Roman"/>
          <w:b w:val="false"/>
          <w:i w:val="false"/>
          <w:color w:val="ff0000"/>
          <w:sz w:val="28"/>
        </w:rPr>
        <w:t xml:space="preserve">      Сноска. Пункт 20 в редакции решения Коллегии Евразийской экономической комиссии от 13.05.2014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При необходимости перевозки товаров под таможенными пломбами и печатями с использованием автомобильного транспортного средства, прицепа, полуприцепа должностные лица таможенного органа проверяют наличие свидетельства о допущении, достоверность указанных в нем сведений, а также проводят осмотр каждого автомобильного транспортного средства, прицепа, полуприцепа на предмет его соответствия техническим требованиям, определенным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w:t>
      </w:r>
      <w:r>
        <w:br/>
      </w:r>
      <w:r>
        <w:rPr>
          <w:rFonts w:ascii="Times New Roman"/>
          <w:b w:val="false"/>
          <w:i w:val="false"/>
          <w:color w:val="000000"/>
          <w:sz w:val="28"/>
        </w:rPr>
        <w:t>
</w:t>
      </w:r>
      <w:r>
        <w:rPr>
          <w:rFonts w:ascii="Times New Roman"/>
          <w:b w:val="false"/>
          <w:i w:val="false"/>
          <w:color w:val="000000"/>
          <w:sz w:val="28"/>
        </w:rPr>
        <w:t>
      22. Если автомобильное транспортное средство, прицеп, полуприцеп не соответствует техническим требованиям, определенным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 то такое автомобильное транспортное средство, прицеп, полуприцеп должно быть приведено в состояние, удовлетворяющее этим техническим требованиям, до его использования для перевозки товаров под таможенными пломбами и печатями.</w:t>
      </w:r>
      <w:r>
        <w:br/>
      </w:r>
      <w:r>
        <w:rPr>
          <w:rFonts w:ascii="Times New Roman"/>
          <w:b w:val="false"/>
          <w:i w:val="false"/>
          <w:color w:val="000000"/>
          <w:sz w:val="28"/>
        </w:rPr>
        <w:t>
</w:t>
      </w:r>
      <w:r>
        <w:rPr>
          <w:rFonts w:ascii="Times New Roman"/>
          <w:b w:val="false"/>
          <w:i w:val="false"/>
          <w:color w:val="000000"/>
          <w:sz w:val="28"/>
        </w:rPr>
        <w:t>
      23. При изменении конструкции автомобильного транспортного средства, прицепа, полуприцепа свидетельство о допущении аннулируется путем проставления на нем штампа «АННУЛИРОВАНО» с указанием даты аннулирования. Указанный штамп заверяется подписью и оттиском личной номерной печати должностного лица таможенного органа.</w:t>
      </w:r>
      <w:r>
        <w:br/>
      </w:r>
      <w:r>
        <w:rPr>
          <w:rFonts w:ascii="Times New Roman"/>
          <w:b w:val="false"/>
          <w:i w:val="false"/>
          <w:color w:val="000000"/>
          <w:sz w:val="28"/>
        </w:rPr>
        <w:t>
</w:t>
      </w:r>
      <w:r>
        <w:rPr>
          <w:rFonts w:ascii="Times New Roman"/>
          <w:b w:val="false"/>
          <w:i w:val="false"/>
          <w:color w:val="000000"/>
          <w:sz w:val="28"/>
        </w:rPr>
        <w:t>
      24. Если в допущенном автомобильном транспортном средстве, прицепе, полуприцепе, перевозящем товары под таможенными пломбами и печатями, таможенный орган обнаружит несоответствие техническим требованиям, определенным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 то он делает соответствующую запись об обнаруженных неисправностях в графе 10 свидетельства о допущении. Такое автомобильное транспортное средство, прицеп, полуприцеп должно быть приведено в необходимое состояние в возможно короткий срок до его использования для перевозки товаров под таможенными пломбами и печатями. После приведения в результате ремонта в состояние, удовлетворяющее техническим требованиям, определенным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 такое автомобильное транспортное средство, прицеп, полуприцеп должно быть представлено таможенному органу, который возобновляет действие заблаговременного допущения транспортного средства международной перевозки к перевозке товаров под таможенными пломбами и печатями путем внесения соответствующей записи в графу 11 свидетельства о допущении, которая аннулирует предыдущую запись.</w:t>
      </w:r>
      <w:r>
        <w:br/>
      </w:r>
      <w:r>
        <w:rPr>
          <w:rFonts w:ascii="Times New Roman"/>
          <w:b w:val="false"/>
          <w:i w:val="false"/>
          <w:color w:val="000000"/>
          <w:sz w:val="28"/>
        </w:rPr>
        <w:t>
      Автомобильное транспортное средство, прицеп, полуприцеп, в графе 10 свидетельства о допущении которого внесена запись о неисправностях, не может использоваться для перевозки товаров под таможенными пломбами и печатями, пока не будет произведен соответствующий ремонт и запись в графе 10 свидетельства о допущении не будет аннулирована.</w:t>
      </w:r>
      <w:r>
        <w:br/>
      </w:r>
      <w:r>
        <w:rPr>
          <w:rFonts w:ascii="Times New Roman"/>
          <w:b w:val="false"/>
          <w:i w:val="false"/>
          <w:color w:val="000000"/>
          <w:sz w:val="28"/>
        </w:rPr>
        <w:t>
</w:t>
      </w:r>
      <w:r>
        <w:rPr>
          <w:rFonts w:ascii="Times New Roman"/>
          <w:b w:val="false"/>
          <w:i w:val="false"/>
          <w:color w:val="000000"/>
          <w:sz w:val="28"/>
        </w:rPr>
        <w:t>
      25. Записи, вносимые в графы 10 и 11 свидетельства о допущении, должны быть заверены подписью и оттиском личной номерной печати должностного лица таможенного органа с указанием даты их внесения.</w:t>
      </w:r>
    </w:p>
    <w:bookmarkEnd w:id="23"/>
    <w:bookmarkStart w:name="z53" w:id="24"/>
    <w:p>
      <w:pPr>
        <w:spacing w:after="0"/>
        <w:ind w:left="0"/>
        <w:jc w:val="left"/>
      </w:pPr>
      <w:r>
        <w:rPr>
          <w:rFonts w:ascii="Times New Roman"/>
          <w:b/>
          <w:i w:val="false"/>
          <w:color w:val="000000"/>
        </w:rPr>
        <w:t xml:space="preserve"> 
ГЛАВА 5</w:t>
      </w:r>
      <w:r>
        <w:br/>
      </w:r>
      <w:r>
        <w:rPr>
          <w:rFonts w:ascii="Times New Roman"/>
          <w:b/>
          <w:i w:val="false"/>
          <w:color w:val="000000"/>
        </w:rPr>
        <w:t>
ЗАБЛАГОВРЕМЕННОЕ ДОПУЩЕНИЕ КОНТЕЙНЕРОВ К ПЕРЕВОЗКЕ</w:t>
      </w:r>
      <w:r>
        <w:br/>
      </w:r>
      <w:r>
        <w:rPr>
          <w:rFonts w:ascii="Times New Roman"/>
          <w:b/>
          <w:i w:val="false"/>
          <w:color w:val="000000"/>
        </w:rPr>
        <w:t>
ТОВАРОВ ПОД ТАМОЖЕННЫМИ ПЛОМБАМИ И ПЕЧАТЯМИ ПО ТИПУ</w:t>
      </w:r>
      <w:r>
        <w:br/>
      </w:r>
      <w:r>
        <w:rPr>
          <w:rFonts w:ascii="Times New Roman"/>
          <w:b/>
          <w:i w:val="false"/>
          <w:color w:val="000000"/>
        </w:rPr>
        <w:t>
КОНСТРУКЦИИ (СЕРИЯМ) КОНТЕЙНЕРОВ</w:t>
      </w:r>
    </w:p>
    <w:bookmarkEnd w:id="24"/>
    <w:bookmarkStart w:name="z54" w:id="25"/>
    <w:p>
      <w:pPr>
        <w:spacing w:after="0"/>
        <w:ind w:left="0"/>
        <w:jc w:val="both"/>
      </w:pPr>
      <w:r>
        <w:rPr>
          <w:rFonts w:ascii="Times New Roman"/>
          <w:b w:val="false"/>
          <w:i w:val="false"/>
          <w:color w:val="000000"/>
          <w:sz w:val="28"/>
        </w:rPr>
        <w:t>
      26. Заблаговременное допущение контейнеров к перевозке товаров под таможенными пломбами и печатями по типу конструкции (сериям) контейнеров производится в соответствии с </w:t>
      </w:r>
      <w:r>
        <w:rPr>
          <w:rFonts w:ascii="Times New Roman"/>
          <w:b w:val="false"/>
          <w:i w:val="false"/>
          <w:color w:val="000000"/>
          <w:sz w:val="28"/>
        </w:rPr>
        <w:t>пунктами 10</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настоящего Порядка с учетом особенностей, предусмотренных настоящей главой.</w:t>
      </w:r>
      <w:r>
        <w:br/>
      </w:r>
      <w:r>
        <w:rPr>
          <w:rFonts w:ascii="Times New Roman"/>
          <w:b w:val="false"/>
          <w:i w:val="false"/>
          <w:color w:val="000000"/>
          <w:sz w:val="28"/>
        </w:rPr>
        <w:t>
</w:t>
      </w:r>
      <w:r>
        <w:rPr>
          <w:rFonts w:ascii="Times New Roman"/>
          <w:b w:val="false"/>
          <w:i w:val="false"/>
          <w:color w:val="000000"/>
          <w:sz w:val="28"/>
        </w:rPr>
        <w:t>
      27. Если таможенный орган удостоверится в том, что контейнеры соответствуют техническим требованиям, определенным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 он выдает свидетельство о допущении по форме, приведенной в </w:t>
      </w:r>
      <w:r>
        <w:rPr>
          <w:rFonts w:ascii="Times New Roman"/>
          <w:b w:val="false"/>
          <w:i w:val="false"/>
          <w:color w:val="000000"/>
          <w:sz w:val="28"/>
        </w:rPr>
        <w:t>приложении № 2</w:t>
      </w:r>
      <w:r>
        <w:rPr>
          <w:rFonts w:ascii="Times New Roman"/>
          <w:b w:val="false"/>
          <w:i w:val="false"/>
          <w:color w:val="000000"/>
          <w:sz w:val="28"/>
        </w:rPr>
        <w:t xml:space="preserve"> к Решению.</w:t>
      </w:r>
      <w:r>
        <w:br/>
      </w:r>
      <w:r>
        <w:rPr>
          <w:rFonts w:ascii="Times New Roman"/>
          <w:b w:val="false"/>
          <w:i w:val="false"/>
          <w:color w:val="000000"/>
          <w:sz w:val="28"/>
        </w:rPr>
        <w:t>
      Свидетельству о допущении присваивается номер, который формируется следующим образом: код таможенного органа, выдавшего свидетельство о допущении, и через пробел порядковый номер свидетельства о допущении по журналу регистрации свидетельств о допущении транспортного средства международной перевозки к перевозке товаров под таможенными пломбами и печатями, форма которого устанавливается таможенным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изменениями, внесенными решением Коллегии Евразийской экономической комиссии от 12.07.2012 </w:t>
      </w:r>
      <w:r>
        <w:rPr>
          <w:rFonts w:ascii="Times New Roman"/>
          <w:b w:val="false"/>
          <w:i w:val="false"/>
          <w:color w:val="000000"/>
          <w:sz w:val="28"/>
        </w:rPr>
        <w:t>№ 106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Свидетельство о допущении контейнеров к перевозке товаров под таможенными пломбами и печатями выдается заявителю. Свидетельство о допущении контейнеров к перевозке товаров под таможенными пломбами и печатями заверяется подписью руководителя таможенного органа и печатью этого таможенного органа.</w:t>
      </w:r>
      <w:r>
        <w:br/>
      </w:r>
      <w:r>
        <w:rPr>
          <w:rFonts w:ascii="Times New Roman"/>
          <w:b w:val="false"/>
          <w:i w:val="false"/>
          <w:color w:val="000000"/>
          <w:sz w:val="28"/>
        </w:rPr>
        <w:t>
</w:t>
      </w:r>
      <w:r>
        <w:rPr>
          <w:rFonts w:ascii="Times New Roman"/>
          <w:b w:val="false"/>
          <w:i w:val="false"/>
          <w:color w:val="000000"/>
          <w:sz w:val="28"/>
        </w:rPr>
        <w:t>
      29. Свидетельство о допущении является действительным для тех контейнеров, которые были допущены к перевозке товаров под таможенными пломбами и печатями.</w:t>
      </w:r>
      <w:r>
        <w:br/>
      </w:r>
      <w:r>
        <w:rPr>
          <w:rFonts w:ascii="Times New Roman"/>
          <w:b w:val="false"/>
          <w:i w:val="false"/>
          <w:color w:val="000000"/>
          <w:sz w:val="28"/>
        </w:rPr>
        <w:t>
</w:t>
      </w:r>
      <w:r>
        <w:rPr>
          <w:rFonts w:ascii="Times New Roman"/>
          <w:b w:val="false"/>
          <w:i w:val="false"/>
          <w:color w:val="000000"/>
          <w:sz w:val="28"/>
        </w:rPr>
        <w:t>
      30. До осуществления перевозки товаров под таможенными пломбами и печатями с использованием контейнеров собственник или владелец контейнеров должен прикрепить к допущенным к перевозке под таможенными пломбами и печатями контейнерам табличку о допущении контейнера к перевозке товаров под таможенными пломбами и печатями по форме согласно приложению к настоящему Порядку (далее – табличка о допущении).</w:t>
      </w:r>
      <w:r>
        <w:br/>
      </w:r>
      <w:r>
        <w:rPr>
          <w:rFonts w:ascii="Times New Roman"/>
          <w:b w:val="false"/>
          <w:i w:val="false"/>
          <w:color w:val="000000"/>
          <w:sz w:val="28"/>
        </w:rPr>
        <w:t>
</w:t>
      </w:r>
      <w:r>
        <w:rPr>
          <w:rFonts w:ascii="Times New Roman"/>
          <w:b w:val="false"/>
          <w:i w:val="false"/>
          <w:color w:val="000000"/>
          <w:sz w:val="28"/>
        </w:rPr>
        <w:t>
      31. Табличка о допущении должна прочно крепиться на видном месте рядом с любой другой табличкой, выдаваемой в официальных целях.</w:t>
      </w:r>
      <w:r>
        <w:br/>
      </w:r>
      <w:r>
        <w:rPr>
          <w:rFonts w:ascii="Times New Roman"/>
          <w:b w:val="false"/>
          <w:i w:val="false"/>
          <w:color w:val="000000"/>
          <w:sz w:val="28"/>
        </w:rPr>
        <w:t>
</w:t>
      </w:r>
      <w:r>
        <w:rPr>
          <w:rFonts w:ascii="Times New Roman"/>
          <w:b w:val="false"/>
          <w:i w:val="false"/>
          <w:color w:val="000000"/>
          <w:sz w:val="28"/>
        </w:rPr>
        <w:t>
      32. Табличка о допущении представляет собой металлическую пластинку размером не менее 10 x 20 см. На ее поверхности должны быть выгравированы резцом, выдавлены рельефом или четко и прочно нанесены любым другим способом приводимые ниже надписи:</w:t>
      </w:r>
      <w:r>
        <w:br/>
      </w:r>
      <w:r>
        <w:rPr>
          <w:rFonts w:ascii="Times New Roman"/>
          <w:b w:val="false"/>
          <w:i w:val="false"/>
          <w:color w:val="000000"/>
          <w:sz w:val="28"/>
        </w:rPr>
        <w:t>
      надпись «ДОПУЩЕН ДЛЯ ПЕРЕВОЗКИ ПОД ТАМОЖЕННЫМИ ПЛОМБАМИ И ПЕЧАТЯМИ», а также на английском языке – «APPROVED FOR TRANSPORT UNDER CUSTOMS SEAL» либо на французском языке – «AGREE POUR LE TRANSPORT SOUS SCELLEMENT DOUANIER»;</w:t>
      </w:r>
      <w:r>
        <w:br/>
      </w:r>
      <w:r>
        <w:rPr>
          <w:rFonts w:ascii="Times New Roman"/>
          <w:b w:val="false"/>
          <w:i w:val="false"/>
          <w:color w:val="000000"/>
          <w:sz w:val="28"/>
        </w:rPr>
        <w:t>
      полное название страны допущения, в том числе на английском или французском языке, либо в виде ее двухзначного буквенного кода, номер свидетельства о допущении и год допущения.</w:t>
      </w:r>
      <w:r>
        <w:br/>
      </w:r>
      <w:r>
        <w:rPr>
          <w:rFonts w:ascii="Times New Roman"/>
          <w:b w:val="false"/>
          <w:i w:val="false"/>
          <w:color w:val="000000"/>
          <w:sz w:val="28"/>
        </w:rPr>
        <w:t>
      опознавательный или заводской номер контейнера, присвоенный изготовителем.</w:t>
      </w:r>
      <w:r>
        <w:br/>
      </w:r>
      <w:r>
        <w:rPr>
          <w:rFonts w:ascii="Times New Roman"/>
          <w:b w:val="false"/>
          <w:i w:val="false"/>
          <w:color w:val="000000"/>
          <w:sz w:val="28"/>
        </w:rPr>
        <w:t>
      Если контейнер допущен к перевозке товаров под таможенными пломбами и печатями по типу конструкции (сериям), на табличке о допущении должны быть нанесены также опознавательные цифры или буквы данного типа контейнера.</w:t>
      </w:r>
      <w:r>
        <w:br/>
      </w:r>
      <w:r>
        <w:rPr>
          <w:rFonts w:ascii="Times New Roman"/>
          <w:b w:val="false"/>
          <w:i w:val="false"/>
          <w:color w:val="000000"/>
          <w:sz w:val="28"/>
        </w:rPr>
        <w:t>
      При наличии таблички о допущении свидетельство о допущении не должно сопровождать контейнер.</w:t>
      </w:r>
      <w:r>
        <w:br/>
      </w:r>
      <w:r>
        <w:rPr>
          <w:rFonts w:ascii="Times New Roman"/>
          <w:b w:val="false"/>
          <w:i w:val="false"/>
          <w:color w:val="000000"/>
          <w:sz w:val="28"/>
        </w:rPr>
        <w:t>
      </w:t>
      </w:r>
      <w:r>
        <w:rPr>
          <w:rFonts w:ascii="Times New Roman"/>
          <w:b w:val="false"/>
          <w:i w:val="false"/>
          <w:color w:val="ff0000"/>
          <w:sz w:val="28"/>
        </w:rPr>
        <w:t xml:space="preserve">Сноска. Пункт 32 с изменениями, внесенными решением Коллегии Евразийской экономической комиссии от 12.07.2012 </w:t>
      </w:r>
      <w:r>
        <w:rPr>
          <w:rFonts w:ascii="Times New Roman"/>
          <w:b w:val="false"/>
          <w:i w:val="false"/>
          <w:color w:val="000000"/>
          <w:sz w:val="28"/>
        </w:rPr>
        <w:t>№ 106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При необходимости перевозки товаров под таможенными пломбами и печатями с использованием контейнеров должностные лица таможенного органа проверяют наличие табличек о допущении, достоверность указанных в них сведений, а также проводят внешний осмотр контейнеров на предмет их соответствия техническим требованиям, определенным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w:t>
      </w:r>
      <w:r>
        <w:br/>
      </w:r>
      <w:r>
        <w:rPr>
          <w:rFonts w:ascii="Times New Roman"/>
          <w:b w:val="false"/>
          <w:i w:val="false"/>
          <w:color w:val="000000"/>
          <w:sz w:val="28"/>
        </w:rPr>
        <w:t>
      Если контейнер не соответствует техническим требованиям, определенным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 он должен быть приведен в состояние, удовлетворяющее указанным техническим требованиям, до его использования для перевозки товаров под таможенными пломбами и печатями. </w:t>
      </w:r>
      <w:r>
        <w:br/>
      </w:r>
      <w:r>
        <w:rPr>
          <w:rFonts w:ascii="Times New Roman"/>
          <w:b w:val="false"/>
          <w:i w:val="false"/>
          <w:color w:val="000000"/>
          <w:sz w:val="28"/>
        </w:rPr>
        <w:t>
</w:t>
      </w:r>
      <w:r>
        <w:rPr>
          <w:rFonts w:ascii="Times New Roman"/>
          <w:b w:val="false"/>
          <w:i w:val="false"/>
          <w:color w:val="000000"/>
          <w:sz w:val="28"/>
        </w:rPr>
        <w:t>
      35. В случае, если заявление о допущении контейнеров не было подано на стадии производства, собственник или владелец контейнера может обратиться в таможенный орган, в зоне (регионе) деятельности которого он находится или постоянно проживает, при условии предъявления контейнера к осмотру порожним.</w:t>
      </w:r>
      <w:r>
        <w:br/>
      </w:r>
      <w:r>
        <w:rPr>
          <w:rFonts w:ascii="Times New Roman"/>
          <w:b w:val="false"/>
          <w:i w:val="false"/>
          <w:color w:val="000000"/>
          <w:sz w:val="28"/>
        </w:rPr>
        <w:t>
      Любое заявление о допущении должно содержать порядковый номер (заводской номер), наносимый заводом-изготовителем на каждый контейнер.</w:t>
      </w:r>
      <w:r>
        <w:br/>
      </w:r>
      <w:r>
        <w:rPr>
          <w:rFonts w:ascii="Times New Roman"/>
          <w:b w:val="false"/>
          <w:i w:val="false"/>
          <w:color w:val="000000"/>
          <w:sz w:val="28"/>
        </w:rPr>
        <w:t>
      Если таможенный орган удостоверится в том, что контейнер отвечает техническим условиям, определенным в </w:t>
      </w:r>
      <w:r>
        <w:rPr>
          <w:rFonts w:ascii="Times New Roman"/>
          <w:b w:val="false"/>
          <w:i w:val="false"/>
          <w:color w:val="000000"/>
          <w:sz w:val="28"/>
        </w:rPr>
        <w:t>пункте 4</w:t>
      </w:r>
      <w:r>
        <w:rPr>
          <w:rFonts w:ascii="Times New Roman"/>
          <w:b w:val="false"/>
          <w:i w:val="false"/>
          <w:color w:val="000000"/>
          <w:sz w:val="28"/>
        </w:rPr>
        <w:t xml:space="preserve"> настоящего Порядка, он выдает свидетельство о допущении по форме, приведенной в </w:t>
      </w:r>
      <w:r>
        <w:rPr>
          <w:rFonts w:ascii="Times New Roman"/>
          <w:b w:val="false"/>
          <w:i w:val="false"/>
          <w:color w:val="000000"/>
          <w:sz w:val="28"/>
        </w:rPr>
        <w:t>приложении № 3</w:t>
      </w:r>
      <w:r>
        <w:rPr>
          <w:rFonts w:ascii="Times New Roman"/>
          <w:b w:val="false"/>
          <w:i w:val="false"/>
          <w:color w:val="000000"/>
          <w:sz w:val="28"/>
        </w:rPr>
        <w:t xml:space="preserve"> к Решению. Это свидетельство, в котором указан порядковый номер, присвоенный заводом-изготовителем контейнеру, к которому оно относится, дает право предприятию, подавшему заявление, прикреплять на допущенный контейнер табличку о допущении контейнера к перевозке товаров под таможенными пломбами и печатями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Порядку.</w:t>
      </w:r>
    </w:p>
    <w:bookmarkEnd w:id="25"/>
    <w:bookmarkStart w:name="z63" w:id="2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Порядку выдачи и использования       </w:t>
      </w:r>
      <w:r>
        <w:br/>
      </w:r>
      <w:r>
        <w:rPr>
          <w:rFonts w:ascii="Times New Roman"/>
          <w:b w:val="false"/>
          <w:i w:val="false"/>
          <w:color w:val="000000"/>
          <w:sz w:val="28"/>
        </w:rPr>
        <w:t xml:space="preserve">
свидетельства о допущении транспортного  </w:t>
      </w:r>
      <w:r>
        <w:br/>
      </w:r>
      <w:r>
        <w:rPr>
          <w:rFonts w:ascii="Times New Roman"/>
          <w:b w:val="false"/>
          <w:i w:val="false"/>
          <w:color w:val="000000"/>
          <w:sz w:val="28"/>
        </w:rPr>
        <w:t>
средства международной перевозки к перевозке</w:t>
      </w:r>
      <w:r>
        <w:br/>
      </w:r>
      <w:r>
        <w:rPr>
          <w:rFonts w:ascii="Times New Roman"/>
          <w:b w:val="false"/>
          <w:i w:val="false"/>
          <w:color w:val="000000"/>
          <w:sz w:val="28"/>
        </w:rPr>
        <w:t>
товаров под таможенными пломбами и печатями</w:t>
      </w:r>
    </w:p>
    <w:bookmarkEnd w:id="26"/>
    <w:bookmarkStart w:name="z64" w:id="27"/>
    <w:p>
      <w:pPr>
        <w:spacing w:after="0"/>
        <w:ind w:left="0"/>
        <w:jc w:val="both"/>
      </w:pPr>
      <w:r>
        <w:rPr>
          <w:rFonts w:ascii="Times New Roman"/>
          <w:b w:val="false"/>
          <w:i w:val="false"/>
          <w:color w:val="000000"/>
          <w:sz w:val="28"/>
        </w:rPr>
        <w:t>
Формы табличек о допущении транспортного средства международной перевозки (контейнера) к перевозке товаров под таможенными пломбами и печатями</w:t>
      </w:r>
    </w:p>
    <w:bookmarkEnd w:id="27"/>
    <w:p>
      <w:pPr>
        <w:spacing w:after="0"/>
        <w:ind w:left="0"/>
        <w:jc w:val="both"/>
      </w:pPr>
      <w:r>
        <w:drawing>
          <wp:inline distT="0" distB="0" distL="0" distR="0">
            <wp:extent cx="8712200" cy="1187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12200" cy="11874500"/>
                    </a:xfrm>
                    <a:prstGeom prst="rect">
                      <a:avLst/>
                    </a:prstGeom>
                  </pic:spPr>
                </pic:pic>
              </a:graphicData>
            </a:graphic>
          </wp:inline>
        </w:drawing>
      </w:r>
    </w:p>
    <w:bookmarkStart w:name="z65" w:id="2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 наименование страны, в которой выдано свидетельство о допущении; ** – порядковый номер свидетельства о допущении;</w:t>
      </w:r>
      <w:r>
        <w:br/>
      </w:r>
      <w:r>
        <w:rPr>
          <w:rFonts w:ascii="Times New Roman"/>
          <w:b w:val="false"/>
          <w:i w:val="false"/>
          <w:color w:val="000000"/>
          <w:sz w:val="28"/>
        </w:rPr>
        <w:t>
      *** – наименование страны на английском или французском языках, в которой выдано свидетельство о допущении.</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