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9240" w14:textId="bcc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 Единого таможенного тарифа Таможенного союза и мерах, принятых Республикой Казахстан для обеспечения администрирования товаров, включенных в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683.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Федерации») в прилагаемой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информацию казахстанской Стороны о принятых мерах по обеспечению администрирования товаров, в отношении которых в течение переходного периода Республика Казахстан применяет ставки ввозных таможенных пошлин, отличные от ставок, установленных Единым таможенным тарифом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