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fad9" w14:textId="246f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столовых приборов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порядке применения специальных защитных, антидемпинговых и компенсационных мер в течение переходного периода от 19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по 26 декабря 2012 года включительно специальную пошлину в размере 1,4 доллара США за 1 килограмм в отношении ввозимых на единую таможенную территорию Таможенного союза столовых приборов из коррозионностойкой стали, классифицируемых кодами 8211 91 000 1, 8215 20 100 0, 8215 99 100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ставки специальной пошлины товар определяется исключительно кодом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специальной пошлины, установленной настоящим Решением, не распространяется на ввоз столовых приборов из коррозионностойкой стали, происходящих из развивающихся стран - пользователей системы тарифных преференций Таможенного союза, за исключением Китайской Народной Республики (включая Тайвань и специальные административные районы Китая Гонконг и Макао).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специальной пошлины, установленной настоящим Решением.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                            От    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    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Беларусь                     Казахстан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С. Румас                      У. Шукеев   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